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03" w:rsidRPr="00E26C03" w:rsidRDefault="00E26C03" w:rsidP="00E26C03">
      <w:pPr>
        <w:ind w:firstLine="709"/>
        <w:jc w:val="center"/>
        <w:rPr>
          <w:b/>
        </w:rPr>
      </w:pPr>
      <w:r w:rsidRPr="00E26C03">
        <w:rPr>
          <w:b/>
        </w:rPr>
        <w:t>АДМИНИСТРАЦИЯ</w:t>
      </w:r>
    </w:p>
    <w:p w:rsidR="00E26C03" w:rsidRPr="00E26C03" w:rsidRDefault="00E26C03" w:rsidP="00E26C03">
      <w:pPr>
        <w:ind w:firstLine="709"/>
        <w:jc w:val="center"/>
        <w:rPr>
          <w:b/>
        </w:rPr>
      </w:pPr>
      <w:r w:rsidRPr="00E26C03">
        <w:rPr>
          <w:b/>
        </w:rPr>
        <w:t>СЕРГЕЕВСКОГО СЕЛЬСКОГО ПОСЕЛЕНИЯ</w:t>
      </w:r>
    </w:p>
    <w:p w:rsidR="00E26C03" w:rsidRPr="00E26C03" w:rsidRDefault="00E26C03" w:rsidP="00E26C03">
      <w:pPr>
        <w:ind w:firstLine="709"/>
        <w:jc w:val="center"/>
        <w:rPr>
          <w:b/>
        </w:rPr>
      </w:pPr>
      <w:r w:rsidRPr="00E26C03">
        <w:rPr>
          <w:b/>
        </w:rPr>
        <w:t>ПОДГОРЕНСКОГО МУНИЦИПАЛЬНОГО РАЙОНА</w:t>
      </w:r>
    </w:p>
    <w:p w:rsidR="00E26C03" w:rsidRPr="00E26C03" w:rsidRDefault="00E26C03" w:rsidP="00E26C03">
      <w:pPr>
        <w:ind w:firstLine="709"/>
        <w:jc w:val="center"/>
        <w:rPr>
          <w:b/>
        </w:rPr>
      </w:pPr>
      <w:r w:rsidRPr="00E26C03">
        <w:rPr>
          <w:b/>
        </w:rPr>
        <w:t>ВОРОНЕЖСКОЙ ОБЛАСТИ</w:t>
      </w:r>
    </w:p>
    <w:p w:rsidR="00E26C03" w:rsidRDefault="00E26C03" w:rsidP="00E26C03">
      <w:pPr>
        <w:ind w:firstLine="709"/>
        <w:jc w:val="center"/>
        <w:rPr>
          <w:b/>
        </w:rPr>
      </w:pPr>
    </w:p>
    <w:p w:rsidR="00B2755B" w:rsidRPr="00E26C03" w:rsidRDefault="00B2755B" w:rsidP="00E26C03">
      <w:pPr>
        <w:ind w:firstLine="709"/>
        <w:jc w:val="center"/>
        <w:rPr>
          <w:b/>
        </w:rPr>
      </w:pPr>
    </w:p>
    <w:p w:rsidR="00E26C03" w:rsidRPr="00E26C03" w:rsidRDefault="00E26C03" w:rsidP="00E26C03">
      <w:pPr>
        <w:ind w:firstLine="709"/>
        <w:jc w:val="center"/>
        <w:rPr>
          <w:b/>
        </w:rPr>
      </w:pPr>
      <w:r w:rsidRPr="00E26C03">
        <w:rPr>
          <w:b/>
        </w:rPr>
        <w:t>ПОСТАНОВЛЕНИЕ</w:t>
      </w:r>
    </w:p>
    <w:p w:rsidR="00E26C03" w:rsidRDefault="00E26C03" w:rsidP="00E26C03">
      <w:pPr>
        <w:ind w:firstLine="709"/>
        <w:jc w:val="both"/>
        <w:rPr>
          <w:b/>
        </w:rPr>
      </w:pPr>
    </w:p>
    <w:p w:rsidR="00B2755B" w:rsidRPr="00E26C03" w:rsidRDefault="00B2755B" w:rsidP="00E26C03">
      <w:pPr>
        <w:ind w:firstLine="709"/>
        <w:jc w:val="both"/>
        <w:rPr>
          <w:b/>
        </w:rPr>
      </w:pPr>
    </w:p>
    <w:p w:rsidR="00E26C03" w:rsidRPr="00E26C03" w:rsidRDefault="00E26C03" w:rsidP="00E26C03">
      <w:pPr>
        <w:jc w:val="both"/>
        <w:rPr>
          <w:u w:val="single"/>
        </w:rPr>
      </w:pPr>
      <w:r w:rsidRPr="00E26C03">
        <w:rPr>
          <w:u w:val="single"/>
        </w:rPr>
        <w:t>от</w:t>
      </w:r>
      <w:r w:rsidRPr="00E26C03">
        <w:rPr>
          <w:b/>
          <w:u w:val="single"/>
        </w:rPr>
        <w:t xml:space="preserve"> </w:t>
      </w:r>
      <w:r w:rsidRPr="00E26C03">
        <w:rPr>
          <w:u w:val="single"/>
        </w:rPr>
        <w:t>20 июля 2017 г. № 43</w:t>
      </w:r>
    </w:p>
    <w:p w:rsidR="00E26C03" w:rsidRPr="00E26C03" w:rsidRDefault="00E26C03" w:rsidP="00E26C03">
      <w:pPr>
        <w:jc w:val="both"/>
      </w:pPr>
      <w:r w:rsidRPr="00E26C03">
        <w:t>с.Сергеевка</w:t>
      </w:r>
    </w:p>
    <w:p w:rsidR="00E26C03" w:rsidRPr="00E26C03" w:rsidRDefault="00E26C03" w:rsidP="00E26C03">
      <w:pPr>
        <w:ind w:firstLine="709"/>
        <w:jc w:val="both"/>
      </w:pPr>
    </w:p>
    <w:p w:rsidR="00E26C03" w:rsidRPr="00E26C03" w:rsidRDefault="00E26C03" w:rsidP="00B2755B">
      <w:pPr>
        <w:pStyle w:val="ConsPlusTitle"/>
        <w:widowControl/>
        <w:tabs>
          <w:tab w:val="left" w:pos="5555"/>
        </w:tabs>
        <w:jc w:val="both"/>
        <w:rPr>
          <w:b w:val="0"/>
        </w:rPr>
      </w:pPr>
      <w:r w:rsidRPr="00E26C03">
        <w:rPr>
          <w:b w:val="0"/>
        </w:rPr>
        <w:t xml:space="preserve">О внесении изменений в постановление </w:t>
      </w:r>
    </w:p>
    <w:p w:rsidR="00E26C03" w:rsidRPr="00E26C03" w:rsidRDefault="00E26C03" w:rsidP="00B2755B">
      <w:pPr>
        <w:pStyle w:val="ConsPlusTitle"/>
        <w:widowControl/>
        <w:tabs>
          <w:tab w:val="left" w:pos="5555"/>
        </w:tabs>
        <w:jc w:val="both"/>
        <w:rPr>
          <w:b w:val="0"/>
        </w:rPr>
      </w:pPr>
      <w:r w:rsidRPr="00E26C03">
        <w:rPr>
          <w:b w:val="0"/>
        </w:rPr>
        <w:t xml:space="preserve">администрации Сергеевского </w:t>
      </w:r>
      <w:proofErr w:type="gramStart"/>
      <w:r w:rsidRPr="00E26C03">
        <w:rPr>
          <w:b w:val="0"/>
        </w:rPr>
        <w:t>сельского</w:t>
      </w:r>
      <w:proofErr w:type="gramEnd"/>
    </w:p>
    <w:p w:rsidR="00E26C03" w:rsidRPr="00E26C03" w:rsidRDefault="00E26C03" w:rsidP="00B2755B">
      <w:pPr>
        <w:pStyle w:val="ConsPlusTitle"/>
        <w:widowControl/>
        <w:tabs>
          <w:tab w:val="left" w:pos="5555"/>
        </w:tabs>
        <w:jc w:val="both"/>
        <w:rPr>
          <w:b w:val="0"/>
        </w:rPr>
      </w:pPr>
      <w:r w:rsidRPr="00E26C03">
        <w:rPr>
          <w:b w:val="0"/>
        </w:rPr>
        <w:t xml:space="preserve">поселения от 26 июля 2012 г. № 22 «Об утверждении </w:t>
      </w:r>
    </w:p>
    <w:p w:rsidR="00E26C03" w:rsidRPr="00E26C03" w:rsidRDefault="00E26C03" w:rsidP="00B2755B">
      <w:pPr>
        <w:pStyle w:val="ConsPlusTitle"/>
        <w:widowControl/>
        <w:tabs>
          <w:tab w:val="left" w:pos="5555"/>
        </w:tabs>
        <w:jc w:val="both"/>
        <w:rPr>
          <w:b w:val="0"/>
        </w:rPr>
      </w:pPr>
      <w:r w:rsidRPr="00E26C03">
        <w:rPr>
          <w:b w:val="0"/>
        </w:rPr>
        <w:t xml:space="preserve">административного регламента </w:t>
      </w:r>
    </w:p>
    <w:p w:rsidR="00E26C03" w:rsidRPr="00E26C03" w:rsidRDefault="00E26C03" w:rsidP="00B2755B">
      <w:pPr>
        <w:pStyle w:val="ConsPlusTitle"/>
        <w:widowControl/>
        <w:tabs>
          <w:tab w:val="left" w:pos="5555"/>
        </w:tabs>
        <w:jc w:val="both"/>
        <w:rPr>
          <w:b w:val="0"/>
        </w:rPr>
      </w:pPr>
      <w:r w:rsidRPr="00E26C03">
        <w:rPr>
          <w:b w:val="0"/>
        </w:rPr>
        <w:t xml:space="preserve">«Осуществление </w:t>
      </w:r>
      <w:proofErr w:type="gramStart"/>
      <w:r w:rsidRPr="00E26C03">
        <w:rPr>
          <w:b w:val="0"/>
        </w:rPr>
        <w:t>муниципального</w:t>
      </w:r>
      <w:proofErr w:type="gramEnd"/>
      <w:r w:rsidRPr="00E26C03">
        <w:rPr>
          <w:b w:val="0"/>
        </w:rPr>
        <w:t xml:space="preserve"> земельного</w:t>
      </w:r>
    </w:p>
    <w:p w:rsidR="00E26C03" w:rsidRPr="00E26C03" w:rsidRDefault="00E26C03" w:rsidP="00B2755B">
      <w:pPr>
        <w:pStyle w:val="ConsPlusTitle"/>
        <w:widowControl/>
        <w:tabs>
          <w:tab w:val="left" w:pos="5555"/>
        </w:tabs>
        <w:jc w:val="both"/>
        <w:rPr>
          <w:b w:val="0"/>
        </w:rPr>
      </w:pPr>
      <w:r w:rsidRPr="00E26C03">
        <w:rPr>
          <w:b w:val="0"/>
        </w:rPr>
        <w:t>контроля на территории Сергеевского сельского</w:t>
      </w:r>
    </w:p>
    <w:p w:rsidR="00E26C03" w:rsidRPr="00E26C03" w:rsidRDefault="00E26C03" w:rsidP="00B2755B">
      <w:pPr>
        <w:pStyle w:val="ConsPlusTitle"/>
        <w:widowControl/>
        <w:tabs>
          <w:tab w:val="left" w:pos="5555"/>
        </w:tabs>
        <w:jc w:val="both"/>
        <w:rPr>
          <w:b w:val="0"/>
        </w:rPr>
      </w:pPr>
      <w:r w:rsidRPr="00E26C03">
        <w:rPr>
          <w:b w:val="0"/>
        </w:rPr>
        <w:t xml:space="preserve">поселения Подгоренского муниципального района </w:t>
      </w:r>
    </w:p>
    <w:p w:rsidR="00E26C03" w:rsidRPr="00E26C03" w:rsidRDefault="00E26C03" w:rsidP="00B2755B">
      <w:pPr>
        <w:pStyle w:val="ConsPlusTitle"/>
        <w:widowControl/>
        <w:tabs>
          <w:tab w:val="left" w:pos="5555"/>
        </w:tabs>
        <w:jc w:val="both"/>
        <w:rPr>
          <w:b w:val="0"/>
        </w:rPr>
      </w:pPr>
      <w:r w:rsidRPr="00E26C03">
        <w:rPr>
          <w:b w:val="0"/>
        </w:rPr>
        <w:t xml:space="preserve">Воронежской области» </w:t>
      </w:r>
    </w:p>
    <w:p w:rsidR="00E26C03" w:rsidRPr="00E26C03" w:rsidRDefault="00E26C03" w:rsidP="00E26C03">
      <w:pPr>
        <w:ind w:firstLine="709"/>
        <w:jc w:val="both"/>
      </w:pPr>
    </w:p>
    <w:p w:rsidR="00E26C03" w:rsidRPr="00E26C03" w:rsidRDefault="00E26C03" w:rsidP="00E26C03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  <w:r w:rsidRPr="00E26C03">
        <w:t xml:space="preserve"> </w:t>
      </w:r>
      <w:proofErr w:type="gramStart"/>
      <w:r w:rsidRPr="00E26C03"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</w:t>
      </w:r>
      <w:r>
        <w:t xml:space="preserve"> </w:t>
      </w:r>
      <w:r w:rsidRPr="00E26C03">
        <w:t>законом от 26.12.2008 № 294-ФЗ «О защите прав юридических лиц при осуществлении государственного контроля (надзора) и муниципального контроля», Уставом Сергеевского сельского поселения Подгоренского муниципального района Воронежской области, в целях приведения муниципальных правовых актов Сергеевского сельского поселения в соответствии с действующим законодательством, администрация Сергеевского</w:t>
      </w:r>
      <w:proofErr w:type="gramEnd"/>
      <w:r w:rsidRPr="00E26C03">
        <w:t xml:space="preserve"> сельского поселения </w:t>
      </w:r>
      <w:proofErr w:type="spellStart"/>
      <w:proofErr w:type="gramStart"/>
      <w:r w:rsidRPr="00E26C03">
        <w:rPr>
          <w:b/>
        </w:rPr>
        <w:t>п</w:t>
      </w:r>
      <w:proofErr w:type="spellEnd"/>
      <w:proofErr w:type="gramEnd"/>
      <w:r w:rsidRPr="00E26C03">
        <w:rPr>
          <w:b/>
        </w:rPr>
        <w:t xml:space="preserve"> о с т а </w:t>
      </w:r>
      <w:proofErr w:type="spellStart"/>
      <w:r w:rsidRPr="00E26C03">
        <w:rPr>
          <w:b/>
        </w:rPr>
        <w:t>н</w:t>
      </w:r>
      <w:proofErr w:type="spellEnd"/>
      <w:r w:rsidRPr="00E26C03">
        <w:rPr>
          <w:b/>
        </w:rPr>
        <w:t xml:space="preserve"> о в л я е т:</w:t>
      </w:r>
    </w:p>
    <w:p w:rsidR="00E26C03" w:rsidRPr="00E26C03" w:rsidRDefault="00E26C03" w:rsidP="00E26C03">
      <w:pPr>
        <w:autoSpaceDE w:val="0"/>
        <w:autoSpaceDN w:val="0"/>
        <w:adjustRightInd w:val="0"/>
        <w:ind w:firstLine="709"/>
        <w:jc w:val="both"/>
        <w:outlineLvl w:val="0"/>
        <w:rPr>
          <w:b/>
        </w:rPr>
      </w:pPr>
    </w:p>
    <w:p w:rsidR="00E26C03" w:rsidRPr="00E26C03" w:rsidRDefault="00E26C03" w:rsidP="00E26C03">
      <w:pPr>
        <w:ind w:firstLine="709"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E26C03">
        <w:rPr>
          <w:lang w:eastAsia="ar-SA"/>
        </w:rPr>
        <w:t xml:space="preserve">1. Внести в постановление администрации Сергеевского сельского поселения от 26 июля 2012г. № 22 </w:t>
      </w:r>
      <w:r w:rsidRPr="00E26C03">
        <w:t xml:space="preserve">«Об утверждении административного регламента «Осуществление муниципального земельного контроля на территории Сергеевского сельского поселения Подгоренского муниципального района Воронежской области» </w:t>
      </w:r>
      <w:r w:rsidRPr="00E26C03">
        <w:rPr>
          <w:lang w:eastAsia="ar-SA"/>
        </w:rPr>
        <w:t>(далее - Регламент) следующее изменение:</w:t>
      </w:r>
    </w:p>
    <w:p w:rsidR="00E26C03" w:rsidRPr="00E26C03" w:rsidRDefault="00E26C03" w:rsidP="00E26C03">
      <w:pPr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E26C03">
        <w:rPr>
          <w:lang w:eastAsia="ar-SA"/>
        </w:rPr>
        <w:t>1.1. Регламент дополнить разделом 4 следующего содержания:</w:t>
      </w:r>
    </w:p>
    <w:p w:rsidR="00E26C03" w:rsidRPr="00E26C03" w:rsidRDefault="00E26C03" w:rsidP="00E26C03">
      <w:pPr>
        <w:shd w:val="clear" w:color="auto" w:fill="FFFFFF"/>
        <w:ind w:firstLine="709"/>
        <w:jc w:val="both"/>
        <w:rPr>
          <w:b/>
          <w:color w:val="000000"/>
        </w:rPr>
      </w:pPr>
      <w:r w:rsidRPr="00E26C03">
        <w:rPr>
          <w:lang w:eastAsia="ar-SA"/>
        </w:rPr>
        <w:t>«</w:t>
      </w:r>
      <w:r w:rsidRPr="00E26C03">
        <w:rPr>
          <w:b/>
          <w:color w:val="000000"/>
        </w:rPr>
        <w:t>4. Особенности осуществления муниципального земельного контроля в отношении земельных участков, занимаемых физическими лицами, не являющимися индивидуальными предпринимателями</w:t>
      </w:r>
    </w:p>
    <w:p w:rsidR="00E26C03" w:rsidRPr="00E26C03" w:rsidRDefault="00E26C03" w:rsidP="00E26C03">
      <w:pPr>
        <w:shd w:val="clear" w:color="auto" w:fill="FFFFFF"/>
        <w:ind w:firstLine="709"/>
        <w:jc w:val="both"/>
        <w:rPr>
          <w:color w:val="000000"/>
        </w:rPr>
      </w:pPr>
      <w:r w:rsidRPr="00E26C03">
        <w:rPr>
          <w:color w:val="000000"/>
        </w:rPr>
        <w:t xml:space="preserve">4.1. Муниципальный земельный контроль в отношении земельных участков, занимаемых физическими лицами, не являющимися индивидуальными предпринимателями, осуществляется в форме плановых и внеплановых проверок в порядке, установленном разделом 3 настоящего Административного регламента, за исключением положений пунктов 3.1.2, 3.1.7 </w:t>
      </w:r>
      <w:r w:rsidRPr="00E26C03">
        <w:rPr>
          <w:b/>
          <w:color w:val="000000"/>
        </w:rPr>
        <w:t xml:space="preserve">- </w:t>
      </w:r>
      <w:r w:rsidRPr="00E26C03">
        <w:rPr>
          <w:color w:val="000000"/>
        </w:rPr>
        <w:t>3.1.9.</w:t>
      </w:r>
    </w:p>
    <w:p w:rsidR="00E26C03" w:rsidRPr="00E26C03" w:rsidRDefault="00E26C03" w:rsidP="00E26C03">
      <w:pPr>
        <w:ind w:firstLine="709"/>
        <w:jc w:val="both"/>
        <w:outlineLvl w:val="1"/>
      </w:pPr>
      <w:r w:rsidRPr="00E26C03">
        <w:t xml:space="preserve">4.2. Распоряжение Администрации о проведении проверки в отношении физического лица, не являющегося индивидуальным предпринимателем, </w:t>
      </w:r>
      <w:hyperlink r:id="rId4" w:history="1">
        <w:r w:rsidRPr="00E26C03">
          <w:rPr>
            <w:rStyle w:val="ab"/>
            <w:color w:val="000000"/>
          </w:rPr>
          <w:t>акт</w:t>
        </w:r>
      </w:hyperlink>
      <w:r w:rsidRPr="00E26C03">
        <w:rPr>
          <w:color w:val="000000"/>
        </w:rPr>
        <w:t xml:space="preserve"> о</w:t>
      </w:r>
      <w:r w:rsidRPr="00E26C03">
        <w:t xml:space="preserve"> проведении такой проверки оформляются аналогично типовым формам, </w:t>
      </w:r>
      <w:r w:rsidRPr="00E26C03">
        <w:lastRenderedPageBreak/>
        <w:t>установленным федеральным органом исполнительной власти, уполномоченным Правительством Российской Федерации».</w:t>
      </w:r>
    </w:p>
    <w:p w:rsidR="00E26C03" w:rsidRPr="00E26C03" w:rsidRDefault="00E26C03" w:rsidP="00E26C03">
      <w:pPr>
        <w:widowControl w:val="0"/>
        <w:autoSpaceDE w:val="0"/>
        <w:autoSpaceDN w:val="0"/>
        <w:adjustRightInd w:val="0"/>
        <w:ind w:firstLine="709"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E26C03">
        <w:rPr>
          <w:lang w:eastAsia="ar-SA"/>
        </w:rPr>
        <w:t>2. Обнародовать настоящее постановление в установленном порядке.</w:t>
      </w:r>
    </w:p>
    <w:p w:rsidR="00E26C03" w:rsidRPr="00E26C03" w:rsidRDefault="00E26C03" w:rsidP="00E26C03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 </w:t>
      </w:r>
      <w:r w:rsidRPr="00E26C03">
        <w:rPr>
          <w:lang w:eastAsia="ar-SA"/>
        </w:rPr>
        <w:t>3. Настоящее постановление вступает в силу с момента обнародования.</w:t>
      </w:r>
    </w:p>
    <w:p w:rsidR="00B2755B" w:rsidRDefault="00B2755B" w:rsidP="00E26C03">
      <w:pPr>
        <w:suppressAutoHyphens/>
        <w:ind w:firstLine="709"/>
        <w:jc w:val="both"/>
        <w:rPr>
          <w:lang w:eastAsia="ar-SA"/>
        </w:rPr>
      </w:pPr>
    </w:p>
    <w:p w:rsidR="00B2755B" w:rsidRDefault="00B2755B" w:rsidP="00E26C03">
      <w:pPr>
        <w:suppressAutoHyphens/>
        <w:ind w:firstLine="709"/>
        <w:jc w:val="both"/>
        <w:rPr>
          <w:lang w:eastAsia="ar-SA"/>
        </w:rPr>
      </w:pPr>
    </w:p>
    <w:p w:rsidR="00E26C03" w:rsidRPr="00E26C03" w:rsidRDefault="00E26C03" w:rsidP="00B2755B">
      <w:pPr>
        <w:suppressAutoHyphens/>
        <w:jc w:val="both"/>
        <w:rPr>
          <w:lang w:eastAsia="ar-SA"/>
        </w:rPr>
      </w:pPr>
      <w:r w:rsidRPr="00E26C03">
        <w:rPr>
          <w:lang w:eastAsia="ar-SA"/>
        </w:rPr>
        <w:t xml:space="preserve">Глава Сергеевского </w:t>
      </w:r>
    </w:p>
    <w:p w:rsidR="00E26C03" w:rsidRPr="00E26C03" w:rsidRDefault="00E26C03" w:rsidP="00B2755B">
      <w:pPr>
        <w:suppressAutoHyphens/>
        <w:jc w:val="both"/>
        <w:rPr>
          <w:lang w:eastAsia="ar-SA"/>
        </w:rPr>
      </w:pPr>
      <w:r w:rsidRPr="00E26C03">
        <w:rPr>
          <w:lang w:eastAsia="ar-SA"/>
        </w:rPr>
        <w:t>сельского поселения</w:t>
      </w:r>
      <w:r>
        <w:rPr>
          <w:lang w:eastAsia="ar-SA"/>
        </w:rPr>
        <w:t xml:space="preserve"> </w:t>
      </w:r>
      <w:r w:rsidR="00B2755B">
        <w:rPr>
          <w:lang w:eastAsia="ar-SA"/>
        </w:rPr>
        <w:t xml:space="preserve">                                                            </w:t>
      </w:r>
      <w:proofErr w:type="spellStart"/>
      <w:r w:rsidRPr="00E26C03">
        <w:rPr>
          <w:lang w:eastAsia="ar-SA"/>
        </w:rPr>
        <w:t>Т.А.Брязгунова</w:t>
      </w:r>
      <w:proofErr w:type="spellEnd"/>
    </w:p>
    <w:p w:rsidR="00E26C03" w:rsidRPr="00E26C03" w:rsidRDefault="00E26C03" w:rsidP="00E26C03">
      <w:pPr>
        <w:ind w:firstLine="709"/>
        <w:jc w:val="both"/>
      </w:pPr>
    </w:p>
    <w:p w:rsidR="00E26C03" w:rsidRPr="00E26C03" w:rsidRDefault="00E26C03" w:rsidP="00E26C03">
      <w:pPr>
        <w:ind w:firstLine="709"/>
        <w:jc w:val="both"/>
      </w:pPr>
    </w:p>
    <w:p w:rsidR="00E26C03" w:rsidRPr="00E26C03" w:rsidRDefault="00E26C03" w:rsidP="00E26C03">
      <w:pPr>
        <w:ind w:firstLine="709"/>
        <w:jc w:val="both"/>
      </w:pPr>
    </w:p>
    <w:p w:rsidR="00E26C03" w:rsidRPr="00E26C03" w:rsidRDefault="00E26C03" w:rsidP="00E26C03">
      <w:pPr>
        <w:ind w:firstLine="709"/>
        <w:jc w:val="both"/>
      </w:pPr>
    </w:p>
    <w:p w:rsidR="00946371" w:rsidRPr="00E26C03" w:rsidRDefault="00946371" w:rsidP="00E26C03">
      <w:pPr>
        <w:ind w:firstLine="709"/>
        <w:jc w:val="both"/>
      </w:pPr>
    </w:p>
    <w:sectPr w:rsidR="00946371" w:rsidRPr="00E26C03" w:rsidSect="00E26C03">
      <w:footerReference w:type="even" r:id="rId5"/>
      <w:footerReference w:type="default" r:id="rId6"/>
      <w:pgSz w:w="11906" w:h="16838" w:code="9"/>
      <w:pgMar w:top="1134" w:right="851" w:bottom="1134" w:left="1701" w:header="720" w:footer="720" w:gutter="0"/>
      <w:pgNumType w:start="1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25" w:rsidRDefault="00B2755B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51125" w:rsidRDefault="00B2755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125" w:rsidRDefault="00B2755B">
    <w:pPr>
      <w:pStyle w:val="ac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C03"/>
    <w:rsid w:val="000371A6"/>
    <w:rsid w:val="00870032"/>
    <w:rsid w:val="00946371"/>
    <w:rsid w:val="00B2755B"/>
    <w:rsid w:val="00BC5E20"/>
    <w:rsid w:val="00E26C03"/>
    <w:rsid w:val="00F66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0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371A6"/>
    <w:pPr>
      <w:keepNext/>
      <w:widowControl w:val="0"/>
      <w:spacing w:before="240" w:after="240"/>
      <w:ind w:firstLine="397"/>
      <w:jc w:val="center"/>
      <w:outlineLvl w:val="0"/>
    </w:pPr>
    <w:rPr>
      <w:rFonts w:cs="Arial"/>
      <w:b/>
      <w:bCs/>
      <w:caps/>
      <w:spacing w:val="20"/>
      <w:kern w:val="32"/>
      <w:sz w:val="18"/>
      <w:szCs w:val="18"/>
    </w:rPr>
  </w:style>
  <w:style w:type="paragraph" w:styleId="2">
    <w:name w:val="heading 2"/>
    <w:basedOn w:val="a"/>
    <w:next w:val="a"/>
    <w:link w:val="20"/>
    <w:qFormat/>
    <w:rsid w:val="000371A6"/>
    <w:pPr>
      <w:keepNext/>
      <w:ind w:firstLine="397"/>
      <w:jc w:val="center"/>
      <w:outlineLvl w:val="1"/>
    </w:pPr>
    <w:rPr>
      <w:rFonts w:cs="Arial"/>
      <w:b/>
      <w:bCs/>
      <w:i/>
      <w:iCs/>
      <w:sz w:val="18"/>
      <w:szCs w:val="28"/>
    </w:rPr>
  </w:style>
  <w:style w:type="paragraph" w:styleId="3">
    <w:name w:val="heading 3"/>
    <w:basedOn w:val="a"/>
    <w:next w:val="a"/>
    <w:link w:val="30"/>
    <w:qFormat/>
    <w:rsid w:val="000371A6"/>
    <w:pPr>
      <w:keepNext/>
      <w:spacing w:before="240" w:after="60"/>
      <w:ind w:firstLine="397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0371A6"/>
    <w:pPr>
      <w:keepNext/>
      <w:spacing w:before="240" w:after="60"/>
      <w:ind w:firstLine="397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371A6"/>
    <w:pPr>
      <w:spacing w:before="240" w:after="60"/>
      <w:ind w:firstLine="397"/>
      <w:jc w:val="both"/>
      <w:outlineLvl w:val="4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1A6"/>
    <w:rPr>
      <w:rFonts w:ascii="Times New Roman" w:eastAsia="Times New Roman" w:hAnsi="Times New Roman" w:cs="Arial"/>
      <w:b/>
      <w:bCs/>
      <w:caps/>
      <w:spacing w:val="20"/>
      <w:kern w:val="32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0371A6"/>
    <w:rPr>
      <w:rFonts w:ascii="Times New Roman" w:eastAsia="Times New Roman" w:hAnsi="Times New Roman" w:cs="Arial"/>
      <w:b/>
      <w:bCs/>
      <w:i/>
      <w:iCs/>
      <w:sz w:val="1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71A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371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71A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0371A6"/>
    <w:pPr>
      <w:ind w:firstLine="397"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0371A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qFormat/>
    <w:rsid w:val="000371A6"/>
    <w:rPr>
      <w:b/>
      <w:bCs/>
    </w:rPr>
  </w:style>
  <w:style w:type="character" w:styleId="a6">
    <w:name w:val="Emphasis"/>
    <w:qFormat/>
    <w:rsid w:val="000371A6"/>
    <w:rPr>
      <w:i/>
      <w:iCs/>
    </w:rPr>
  </w:style>
  <w:style w:type="paragraph" w:styleId="a7">
    <w:name w:val="No Spacing"/>
    <w:qFormat/>
    <w:rsid w:val="000371A6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24"/>
      <w:lang w:eastAsia="ar-SA"/>
    </w:rPr>
  </w:style>
  <w:style w:type="paragraph" w:styleId="a8">
    <w:name w:val="List Paragraph"/>
    <w:basedOn w:val="a"/>
    <w:qFormat/>
    <w:rsid w:val="000371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ЗАГОЛОВОК ! Знак"/>
    <w:basedOn w:val="1"/>
    <w:link w:val="aa"/>
    <w:autoRedefine/>
    <w:qFormat/>
    <w:rsid w:val="000371A6"/>
    <w:pPr>
      <w:keepNext w:val="0"/>
      <w:widowControl/>
      <w:spacing w:before="0" w:after="0"/>
      <w:ind w:firstLine="0"/>
    </w:pPr>
    <w:rPr>
      <w:bCs w:val="0"/>
      <w:caps w:val="0"/>
      <w:spacing w:val="0"/>
      <w:kern w:val="36"/>
      <w:sz w:val="28"/>
      <w:szCs w:val="24"/>
    </w:rPr>
  </w:style>
  <w:style w:type="character" w:customStyle="1" w:styleId="aa">
    <w:name w:val="ЗАГОЛОВОК ! Знак Знак"/>
    <w:link w:val="a9"/>
    <w:rsid w:val="000371A6"/>
    <w:rPr>
      <w:rFonts w:ascii="Times New Roman" w:eastAsia="Times New Roman" w:hAnsi="Times New Roman" w:cs="Arial"/>
      <w:b/>
      <w:kern w:val="36"/>
      <w:sz w:val="28"/>
      <w:szCs w:val="24"/>
      <w:lang w:eastAsia="ru-RU"/>
    </w:rPr>
  </w:style>
  <w:style w:type="paragraph" w:customStyle="1" w:styleId="ConsPlusTitle">
    <w:name w:val="ConsPlusTitle"/>
    <w:rsid w:val="00E26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b">
    <w:name w:val="Hyperlink"/>
    <w:rsid w:val="00E26C03"/>
    <w:rPr>
      <w:color w:val="0000FF"/>
      <w:u w:val="single"/>
    </w:rPr>
  </w:style>
  <w:style w:type="paragraph" w:styleId="ac">
    <w:name w:val="footer"/>
    <w:basedOn w:val="a"/>
    <w:link w:val="ad"/>
    <w:rsid w:val="00E26C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26C0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page number"/>
    <w:basedOn w:val="a0"/>
    <w:rsid w:val="00E26C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yperlink" Target="consultantplus://offline/ref=9DCECFACE183C816D4DF68F4E14CFABD8C84635C5DFCF6AA16A6000B81AA4476DC392DFB2777DA95dCK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2017-07-20T12:37:00Z</cp:lastPrinted>
  <dcterms:created xsi:type="dcterms:W3CDTF">2017-07-20T12:25:00Z</dcterms:created>
  <dcterms:modified xsi:type="dcterms:W3CDTF">2017-07-20T12:38:00Z</dcterms:modified>
</cp:coreProperties>
</file>