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FD" w:rsidRPr="008076FD" w:rsidRDefault="00EA4528" w:rsidP="008076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bookmarkStart w:id="0" w:name="_GoBack"/>
      <w:bookmarkEnd w:id="0"/>
      <w:r w:rsidR="008076FD" w:rsidRPr="008076FD">
        <w:rPr>
          <w:rFonts w:ascii="Times New Roman" w:eastAsia="Calibri" w:hAnsi="Times New Roman" w:cs="Times New Roman"/>
          <w:b/>
          <w:sz w:val="26"/>
          <w:szCs w:val="26"/>
        </w:rPr>
        <w:t>СОВЕТ НАРОДНЫХ ДЕПУТАТОВ</w:t>
      </w:r>
    </w:p>
    <w:p w:rsidR="008076FD" w:rsidRPr="008076FD" w:rsidRDefault="008076FD" w:rsidP="008076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76FD">
        <w:rPr>
          <w:rFonts w:ascii="Times New Roman" w:eastAsia="Calibri" w:hAnsi="Times New Roman" w:cs="Times New Roman"/>
          <w:b/>
          <w:sz w:val="26"/>
          <w:szCs w:val="26"/>
        </w:rPr>
        <w:t>СЕРГЕЕВСКОГО СЕЛЬСКОГО ПОСЕЛЕНИЯ</w:t>
      </w:r>
    </w:p>
    <w:p w:rsidR="008076FD" w:rsidRPr="008076FD" w:rsidRDefault="008076FD" w:rsidP="008076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76FD">
        <w:rPr>
          <w:rFonts w:ascii="Times New Roman" w:eastAsia="Calibri" w:hAnsi="Times New Roman" w:cs="Times New Roman"/>
          <w:b/>
          <w:sz w:val="26"/>
          <w:szCs w:val="26"/>
        </w:rPr>
        <w:t>ПОДГОРЕНСКОГО МУНИЦИПАЛЬНОГО РАЙОНА</w:t>
      </w:r>
    </w:p>
    <w:p w:rsidR="008076FD" w:rsidRPr="008076FD" w:rsidRDefault="008076FD" w:rsidP="008076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76FD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</w:t>
      </w:r>
    </w:p>
    <w:p w:rsidR="008076FD" w:rsidRDefault="008076FD" w:rsidP="008076FD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076FD" w:rsidRPr="008076FD" w:rsidRDefault="008076FD" w:rsidP="008076FD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076FD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8076FD" w:rsidRPr="008076FD" w:rsidRDefault="008076FD" w:rsidP="008076FD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076FD" w:rsidRPr="008076FD" w:rsidRDefault="008076FD" w:rsidP="008076FD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076FD">
        <w:rPr>
          <w:rFonts w:ascii="Times New Roman" w:eastAsia="Calibri" w:hAnsi="Times New Roman" w:cs="Times New Roman"/>
          <w:sz w:val="26"/>
          <w:szCs w:val="26"/>
          <w:u w:val="single"/>
        </w:rPr>
        <w:t>От 12 декабря 2019 года № 158</w:t>
      </w:r>
    </w:p>
    <w:p w:rsidR="008076FD" w:rsidRDefault="008076FD" w:rsidP="008076FD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8076FD">
        <w:rPr>
          <w:rFonts w:ascii="Times New Roman" w:eastAsia="Calibri" w:hAnsi="Times New Roman" w:cs="Times New Roman"/>
          <w:bCs/>
          <w:sz w:val="26"/>
          <w:szCs w:val="26"/>
        </w:rPr>
        <w:t>с</w:t>
      </w:r>
      <w:proofErr w:type="gramStart"/>
      <w:r w:rsidRPr="008076FD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8076FD">
        <w:rPr>
          <w:rFonts w:ascii="Times New Roman" w:eastAsia="Calibri" w:hAnsi="Times New Roman" w:cs="Times New Roman"/>
          <w:bCs/>
          <w:sz w:val="26"/>
          <w:szCs w:val="26"/>
        </w:rPr>
        <w:t>ергеевка</w:t>
      </w:r>
      <w:proofErr w:type="spellEnd"/>
    </w:p>
    <w:p w:rsidR="008076FD" w:rsidRPr="008076FD" w:rsidRDefault="008076FD" w:rsidP="008076FD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</w:t>
      </w: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принятия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решения о применении мер ответственности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 депутату, члену выборного органа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Подгоренского муниципального района,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выборному должностному лицу 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Подгоренского муниципального района 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представившим </w:t>
      </w:r>
      <w:proofErr w:type="gramStart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недостоверные</w:t>
      </w:r>
      <w:proofErr w:type="gramEnd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или неполные сведения о своих доходах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расходах</w:t>
      </w:r>
      <w:proofErr w:type="gramEnd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об имуществе и обязательствах 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имущественного характера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 также сведения о доходах, расходах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имуществе и обязательствах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имущественного характера </w:t>
      </w:r>
      <w:proofErr w:type="gramStart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своих</w:t>
      </w:r>
      <w:proofErr w:type="gramEnd"/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супруги (супруга) и несовершеннолетних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детей, если искажение этих сведений</w:t>
      </w: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является несущественным</w:t>
      </w:r>
    </w:p>
    <w:p w:rsidR="008076FD" w:rsidRPr="008076FD" w:rsidRDefault="008076FD" w:rsidP="0080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</w:p>
    <w:p w:rsidR="008076FD" w:rsidRPr="008076FD" w:rsidRDefault="008076FD" w:rsidP="008076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</w:t>
      </w:r>
      <w:hyperlink r:id="rId5" w:history="1">
        <w:r w:rsidRPr="008076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8076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25.12.2008 года № 273-ФЗ «О противодействии коррупции», Закона Воронежской области от 02.06.2017 года № 45-ОЗ                     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</w:t>
      </w:r>
      <w:proofErr w:type="gramEnd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 Воронежской области, сведений о доходах, расходах, об имуществе и обязательствах имущественного характера», </w:t>
      </w:r>
      <w:hyperlink r:id="rId7" w:history="1">
        <w:r w:rsidRPr="008076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области, учитывая письмо правового управления правительства Воронежской области от 03.10.2019 года №19-11/179, Совет народных депутатов </w:t>
      </w:r>
      <w:proofErr w:type="spell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 </w:t>
      </w:r>
      <w:proofErr w:type="gramStart"/>
      <w:r w:rsidRPr="00807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807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7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076FD" w:rsidRPr="008076FD" w:rsidRDefault="008076FD" w:rsidP="008076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6FD" w:rsidRPr="008076FD" w:rsidRDefault="008076FD" w:rsidP="0080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Порядок </w:t>
      </w:r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принятия решения о применении мер ответственности к депутату, члену выборного органа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Подгоренского муниципального района, выборному должностному лицу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Подгоренского муниципального района, представившим недостоверные или неполные сведения о своих доходах, расходах, </w:t>
      </w:r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несовершеннолетних детей, если искажение этих сведений является несущественным, согласно приложению к настоящему решению.</w:t>
      </w:r>
    </w:p>
    <w:p w:rsidR="008076FD" w:rsidRPr="008076FD" w:rsidRDefault="008076FD" w:rsidP="008076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76FD">
        <w:rPr>
          <w:rFonts w:ascii="Times New Roman" w:eastAsia="Calibri" w:hAnsi="Times New Roman" w:cs="Times New Roman"/>
          <w:sz w:val="26"/>
          <w:szCs w:val="26"/>
        </w:rPr>
        <w:t xml:space="preserve">       2. Опубликовать настоящее решение «</w:t>
      </w:r>
      <w:proofErr w:type="gramStart"/>
      <w:r w:rsidRPr="008076FD">
        <w:rPr>
          <w:rFonts w:ascii="Times New Roman" w:eastAsia="Calibri" w:hAnsi="Times New Roman" w:cs="Times New Roman"/>
          <w:sz w:val="26"/>
          <w:szCs w:val="26"/>
        </w:rPr>
        <w:t>Вестнике</w:t>
      </w:r>
      <w:proofErr w:type="gramEnd"/>
      <w:r w:rsidRPr="008076FD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</w:t>
      </w:r>
      <w:proofErr w:type="spellStart"/>
      <w:r w:rsidRPr="008076FD">
        <w:rPr>
          <w:rFonts w:ascii="Times New Roman" w:eastAsia="Calibri" w:hAnsi="Times New Roman" w:cs="Times New Roman"/>
          <w:sz w:val="26"/>
          <w:szCs w:val="26"/>
        </w:rPr>
        <w:t>Сергеевского</w:t>
      </w:r>
      <w:proofErr w:type="spellEnd"/>
      <w:r w:rsidRPr="008076F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области». </w:t>
      </w:r>
    </w:p>
    <w:p w:rsidR="008076FD" w:rsidRPr="008076FD" w:rsidRDefault="008076FD" w:rsidP="008076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76FD">
        <w:rPr>
          <w:rFonts w:ascii="Times New Roman" w:eastAsia="Calibri" w:hAnsi="Times New Roman" w:cs="Times New Roman"/>
          <w:sz w:val="26"/>
          <w:szCs w:val="26"/>
        </w:rPr>
        <w:t xml:space="preserve">       3.</w:t>
      </w:r>
      <w:proofErr w:type="gramStart"/>
      <w:r w:rsidRPr="008076F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076FD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8076FD" w:rsidRPr="008076FD" w:rsidRDefault="008076FD" w:rsidP="008076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76F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76FD">
        <w:rPr>
          <w:rFonts w:ascii="Times New Roman" w:eastAsia="Calibri" w:hAnsi="Times New Roman" w:cs="Times New Roman"/>
          <w:sz w:val="26"/>
          <w:szCs w:val="26"/>
        </w:rPr>
        <w:t xml:space="preserve">Глава  </w:t>
      </w:r>
      <w:proofErr w:type="spellStart"/>
      <w:r w:rsidRPr="008076FD">
        <w:rPr>
          <w:rFonts w:ascii="Times New Roman" w:eastAsia="Calibri" w:hAnsi="Times New Roman" w:cs="Times New Roman"/>
          <w:sz w:val="26"/>
          <w:szCs w:val="26"/>
        </w:rPr>
        <w:t>Сергеевского</w:t>
      </w:r>
      <w:proofErr w:type="spellEnd"/>
    </w:p>
    <w:p w:rsidR="008076FD" w:rsidRPr="008076FD" w:rsidRDefault="008076FD" w:rsidP="008076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76FD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 w:rsidRPr="008076FD">
        <w:rPr>
          <w:rFonts w:ascii="Times New Roman" w:eastAsia="Calibri" w:hAnsi="Times New Roman" w:cs="Times New Roman"/>
          <w:sz w:val="26"/>
          <w:szCs w:val="26"/>
        </w:rPr>
        <w:t>Т.А.Брязгунова</w:t>
      </w:r>
      <w:proofErr w:type="spellEnd"/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08EF" w:rsidRPr="008076FD" w:rsidRDefault="005008EF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076FD" w:rsidRP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к решению Совета народных депутатов</w:t>
      </w:r>
    </w:p>
    <w:p w:rsidR="008076FD" w:rsidRP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proofErr w:type="spell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8076FD" w:rsidRP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Подгоренского муниципального района </w:t>
      </w:r>
    </w:p>
    <w:p w:rsidR="008076FD" w:rsidRPr="008076FD" w:rsidRDefault="008076FD" w:rsidP="00807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07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принятия решения о применении мер ответственности к депутату, члену выборного органа </w:t>
      </w:r>
      <w:proofErr w:type="spellStart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 Подгоренского муниципального района, выборному должностному лицу </w:t>
      </w:r>
      <w:proofErr w:type="spellStart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 Подгоренского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8076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если искажение этих сведений является несущественным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 Настоящий Порядок определяет правила принятия решения о применении мер ответственности к депутату, члену выборного органа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района, выборному должностному лицу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(далее - </w:t>
      </w:r>
      <w:proofErr w:type="gram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proofErr w:type="gramEnd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076FD" w:rsidRPr="008076FD" w:rsidRDefault="008076FD" w:rsidP="008076F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</w:t>
      </w:r>
      <w:proofErr w:type="gram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1) предупреждение;</w:t>
      </w:r>
    </w:p>
    <w:p w:rsidR="008076FD" w:rsidRPr="008076FD" w:rsidRDefault="008076FD" w:rsidP="0080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освобождение депутата, члена выборного органа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от должности в Совете народных депутатов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района, выборном органе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с лишением права занимать должности в Совете народных депутатов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района, выборном органе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до прекращения срока его полномочий;</w:t>
      </w:r>
      <w:proofErr w:type="gramEnd"/>
    </w:p>
    <w:p w:rsidR="008076FD" w:rsidRPr="008076FD" w:rsidRDefault="008076FD" w:rsidP="008076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076FD" w:rsidRPr="008076FD" w:rsidRDefault="008076FD" w:rsidP="0080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4) запрет занимать должности в Совете народных депутатов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района, выборном органе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до прекращения срока его полномочий;</w:t>
      </w:r>
    </w:p>
    <w:p w:rsidR="008076FD" w:rsidRPr="008076FD" w:rsidRDefault="008076FD" w:rsidP="0080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5) запрет исполнять полномочия на постоянной основе до прекращения срока его полномочий.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района.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проверки, проведенной по решению губернатора Воронежской области в соответствии с Законом Воронежской области от 02.06.2017 года №45-ОЗ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proofErr w:type="gram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Воронежской области представляется доклад, содержащий предложение о применении к лицу, замещающему муниципальную должность, мер ответственности (далее - доклад). 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рассмотрения доклада устанавливается Регламентом Совета народных депутатов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Воронежской области.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 Совет народных депутатов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Воронежской области вправе самостоятельно принять решение  о</w:t>
      </w:r>
      <w:proofErr w:type="gramEnd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применении</w:t>
      </w:r>
      <w:proofErr w:type="gramEnd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Воронежской области. 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Решение Совета народных депутатов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Воронежской области о применении к лицу, замещающему муниципальную должность, мер ответственности принимается в течени</w:t>
      </w:r>
      <w:proofErr w:type="gram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месяца со дня поступления в Совет народных депутатов </w:t>
      </w:r>
      <w:proofErr w:type="spellStart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807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Подгоренского муниципального района </w:t>
      </w: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Воронежской области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пребывание его в отпуске.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 решение о применении к лицу, замещающему муниципальную должность, мер ответственности указываются основания его применения и соответствующий пункт части 7.3-1 статьи 40 Федерального закона                            от 06.10.2003 года  № 131-ФЗ «Об общих принципах организации местного самоуправления в Российской Федерации». 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>8. Лицо, замещающее муниципальную должность, должно быть ознакомлено под роспись с решением о применении к нему мер ответственности в течени</w:t>
      </w:r>
      <w:proofErr w:type="gram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в течени</w:t>
      </w:r>
      <w:proofErr w:type="gramStart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 рабочих дней после истечения срока ознакомления под роспись с решением о применении к нему мер ответственности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Лицо, замещающее муниципальную должность, вправе обжаловать решение о применении к нему мер ответственности в судебном порядке. </w:t>
      </w: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6FD" w:rsidRPr="008076FD" w:rsidRDefault="008076FD" w:rsidP="008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076FD" w:rsidRPr="0080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FD"/>
    <w:rsid w:val="005008EF"/>
    <w:rsid w:val="008076FD"/>
    <w:rsid w:val="00E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5F865C6D58EB946C46E93D0A995D5C8477F3B4F62073534F51B6983379A0908AFE300B3F4586447BC2AABE7A3CC1395691F0FCA65803DAC10456i9J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F865C6D58EB946C46F7301CF50259867DADB8FD227F031A0EEDC56470AAC7CDB1694E7A43D3153E94A1BD7876907C1D9EF0F4iBJ1J" TargetMode="External"/><Relationship Id="rId5" Type="http://schemas.openxmlformats.org/officeDocument/2006/relationships/hyperlink" Target="consultantplus://offline/ref=AD5F865C6D58EB946C46F7301CF50259867DADBBFE227F031A0EEDC56470AAC7CDB169497B4882477ECAF8EC353D9D7D0A82F0F4A65A02C5iCJ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cp:lastPrinted>2019-12-28T06:26:00Z</cp:lastPrinted>
  <dcterms:created xsi:type="dcterms:W3CDTF">2019-12-24T13:49:00Z</dcterms:created>
  <dcterms:modified xsi:type="dcterms:W3CDTF">2019-12-28T06:36:00Z</dcterms:modified>
</cp:coreProperties>
</file>