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93" w:rsidRPr="007B072C" w:rsidRDefault="004C7993" w:rsidP="007B0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72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C7993" w:rsidRPr="007B072C" w:rsidRDefault="004C7993" w:rsidP="007B0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072C">
        <w:rPr>
          <w:rFonts w:ascii="Times New Roman" w:hAnsi="Times New Roman" w:cs="Times New Roman"/>
          <w:b/>
          <w:sz w:val="26"/>
          <w:szCs w:val="26"/>
        </w:rPr>
        <w:t>СЕРГЕЕВСКОГО СЕЛЬСКОГО ПОСЕЛЕНИЯ</w:t>
      </w:r>
    </w:p>
    <w:p w:rsidR="004C7993" w:rsidRPr="007B072C" w:rsidRDefault="004C7993" w:rsidP="007B0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72C">
        <w:rPr>
          <w:rFonts w:ascii="Times New Roman" w:hAnsi="Times New Roman" w:cs="Times New Roman"/>
          <w:b/>
          <w:sz w:val="26"/>
          <w:szCs w:val="26"/>
        </w:rPr>
        <w:t>ПОДГОРЕНСКОГО МУНИЦИПАЛЬНОГО РАЙОНА</w:t>
      </w:r>
    </w:p>
    <w:p w:rsidR="004C7993" w:rsidRPr="007B072C" w:rsidRDefault="004C7993" w:rsidP="007B0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72C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4C7993" w:rsidRPr="007B072C" w:rsidRDefault="004C7993" w:rsidP="007B0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7993" w:rsidRPr="007B072C" w:rsidRDefault="004C7993" w:rsidP="007B0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072C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C7993" w:rsidRPr="007B072C" w:rsidRDefault="004C7993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357C7" w:rsidRDefault="004C7993" w:rsidP="007B0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72C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3357C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1755F3">
        <w:rPr>
          <w:rFonts w:ascii="Times New Roman" w:hAnsi="Times New Roman" w:cs="Times New Roman"/>
          <w:sz w:val="26"/>
          <w:szCs w:val="26"/>
          <w:u w:val="single"/>
        </w:rPr>
        <w:t>17 июля</w:t>
      </w:r>
      <w:r w:rsidR="003357C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7B07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357C7">
        <w:rPr>
          <w:rFonts w:ascii="Times New Roman" w:hAnsi="Times New Roman" w:cs="Times New Roman"/>
          <w:sz w:val="26"/>
          <w:szCs w:val="26"/>
          <w:u w:val="single"/>
        </w:rPr>
        <w:t>2018</w:t>
      </w:r>
      <w:r w:rsidRPr="007B072C">
        <w:rPr>
          <w:rFonts w:ascii="Times New Roman" w:hAnsi="Times New Roman" w:cs="Times New Roman"/>
          <w:sz w:val="26"/>
          <w:szCs w:val="26"/>
          <w:u w:val="single"/>
        </w:rPr>
        <w:t xml:space="preserve">года № </w:t>
      </w:r>
      <w:r w:rsidR="001755F3">
        <w:rPr>
          <w:rFonts w:ascii="Times New Roman" w:hAnsi="Times New Roman" w:cs="Times New Roman"/>
          <w:sz w:val="26"/>
          <w:szCs w:val="26"/>
          <w:u w:val="single"/>
        </w:rPr>
        <w:t>24</w:t>
      </w:r>
    </w:p>
    <w:p w:rsidR="004C7993" w:rsidRPr="007B072C" w:rsidRDefault="004C7993" w:rsidP="007B0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 с.Сергеевка</w:t>
      </w:r>
    </w:p>
    <w:p w:rsidR="00FA187A" w:rsidRPr="007B072C" w:rsidRDefault="00FA187A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78" w:type="dxa"/>
        <w:tblLook w:val="01E0"/>
      </w:tblPr>
      <w:tblGrid>
        <w:gridCol w:w="6324"/>
        <w:gridCol w:w="4054"/>
      </w:tblGrid>
      <w:tr w:rsidR="004C7993" w:rsidRPr="007B072C" w:rsidTr="00FB07BF">
        <w:tc>
          <w:tcPr>
            <w:tcW w:w="6324" w:type="dxa"/>
            <w:hideMark/>
          </w:tcPr>
          <w:p w:rsidR="00FA187A" w:rsidRPr="007B072C" w:rsidRDefault="00FA187A" w:rsidP="007B072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2C">
              <w:rPr>
                <w:rFonts w:ascii="Times New Roman" w:hAnsi="Times New Roman" w:cs="Times New Roman"/>
                <w:b/>
                <w:sz w:val="26"/>
                <w:szCs w:val="26"/>
              </w:rPr>
              <w:t>О Совете по противодействию коррупции в администрации Сергеевского сельского поселения Подгоренского муниципального района Воронежской области</w:t>
            </w:r>
          </w:p>
          <w:p w:rsidR="004C7993" w:rsidRPr="007B072C" w:rsidRDefault="004C7993" w:rsidP="007B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4" w:type="dxa"/>
          </w:tcPr>
          <w:p w:rsidR="004C7993" w:rsidRPr="007B072C" w:rsidRDefault="004C7993" w:rsidP="007B07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60F3" w:rsidRPr="007B072C" w:rsidRDefault="00B760F3" w:rsidP="007B072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72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№ 273-ФЗ «О противодействии коррупции», в целях совершенствования мер по противодействию коррупции в администрации Сергеевского сельского поселения Подгоренского муниципального района Воронежской области, устранения причин и условий, ее порождающих, искоренения злоупотреблений и пресечения преступлений с использованием должностного положения в органах местного самоуправления Сергеевского сельского поселения, администрация администрации Сергеевского сельского поселения Подгоренского муниципального района </w:t>
      </w:r>
      <w:proofErr w:type="gramEnd"/>
    </w:p>
    <w:p w:rsidR="004C7993" w:rsidRPr="007B072C" w:rsidRDefault="004C7993" w:rsidP="007B072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B072C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B760F3" w:rsidRPr="007B072C" w:rsidRDefault="00B760F3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1. Образовать при главе администрации </w:t>
      </w:r>
      <w:r w:rsidR="00FA187A" w:rsidRPr="007B072C">
        <w:rPr>
          <w:rFonts w:ascii="Times New Roman" w:hAnsi="Times New Roman" w:cs="Times New Roman"/>
          <w:sz w:val="26"/>
          <w:szCs w:val="26"/>
        </w:rPr>
        <w:t>Сергеевского</w:t>
      </w:r>
      <w:r w:rsidRPr="007B072C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Совет по противодействию коррупции в администрации </w:t>
      </w:r>
      <w:r w:rsidR="00FA187A" w:rsidRPr="007B072C">
        <w:rPr>
          <w:rFonts w:ascii="Times New Roman" w:hAnsi="Times New Roman" w:cs="Times New Roman"/>
          <w:sz w:val="26"/>
          <w:szCs w:val="26"/>
        </w:rPr>
        <w:t>Сергеевского</w:t>
      </w:r>
      <w:r w:rsidRPr="007B072C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B760F3" w:rsidRPr="007B072C" w:rsidRDefault="00B760F3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2. Утвердить:</w:t>
      </w:r>
    </w:p>
    <w:p w:rsidR="00B760F3" w:rsidRPr="007B072C" w:rsidRDefault="00B760F3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2.1. Состав Совета по противодействию коррупции в администрации </w:t>
      </w:r>
      <w:r w:rsidR="00FA187A" w:rsidRPr="007B072C">
        <w:rPr>
          <w:rFonts w:ascii="Times New Roman" w:hAnsi="Times New Roman" w:cs="Times New Roman"/>
          <w:sz w:val="26"/>
          <w:szCs w:val="26"/>
        </w:rPr>
        <w:t>Сергеевского</w:t>
      </w:r>
      <w:r w:rsidRPr="007B072C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согласно приложению 1;</w:t>
      </w:r>
    </w:p>
    <w:p w:rsidR="00B760F3" w:rsidRPr="007B072C" w:rsidRDefault="00B760F3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2.2. </w:t>
      </w:r>
      <w:hyperlink r:id="rId4" w:history="1">
        <w:r w:rsidRPr="007B072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B072C">
        <w:rPr>
          <w:rFonts w:ascii="Times New Roman" w:hAnsi="Times New Roman" w:cs="Times New Roman"/>
          <w:sz w:val="26"/>
          <w:szCs w:val="26"/>
        </w:rPr>
        <w:t xml:space="preserve"> о Совете по противодействию коррупции в администрации </w:t>
      </w:r>
      <w:r w:rsidR="00FA187A" w:rsidRPr="007B072C">
        <w:rPr>
          <w:rFonts w:ascii="Times New Roman" w:hAnsi="Times New Roman" w:cs="Times New Roman"/>
          <w:sz w:val="26"/>
          <w:szCs w:val="26"/>
        </w:rPr>
        <w:t>Сергеевского</w:t>
      </w:r>
      <w:r w:rsidRPr="007B072C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согласно приложению 2.</w:t>
      </w:r>
    </w:p>
    <w:p w:rsidR="00B760F3" w:rsidRPr="007B072C" w:rsidRDefault="00B760F3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72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7993" w:rsidRPr="003357C7" w:rsidRDefault="004C7993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72C" w:rsidRPr="003357C7" w:rsidRDefault="007B072C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972" w:rsidRPr="007B072C" w:rsidRDefault="004C7993" w:rsidP="007B0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Глава Сергеевского сельского поселения</w:t>
      </w:r>
      <w:r w:rsidR="007B072C">
        <w:rPr>
          <w:rFonts w:ascii="Times New Roman" w:hAnsi="Times New Roman" w:cs="Times New Roman"/>
          <w:sz w:val="26"/>
          <w:szCs w:val="26"/>
        </w:rPr>
        <w:t xml:space="preserve">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7B072C">
        <w:rPr>
          <w:rFonts w:ascii="Times New Roman" w:hAnsi="Times New Roman" w:cs="Times New Roman"/>
          <w:sz w:val="26"/>
          <w:szCs w:val="26"/>
        </w:rPr>
        <w:t>Т.А.Брязгунова</w:t>
      </w:r>
      <w:proofErr w:type="spellEnd"/>
    </w:p>
    <w:p w:rsidR="00E727DE" w:rsidRPr="007B072C" w:rsidRDefault="00E727DE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</w:pPr>
      <w:r w:rsidRPr="007B072C">
        <w:rPr>
          <w:rStyle w:val="a5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lastRenderedPageBreak/>
        <w:t xml:space="preserve">Приложение № 1 к </w:t>
      </w:r>
      <w:r w:rsidRPr="007B072C">
        <w:rPr>
          <w:rStyle w:val="a4"/>
          <w:rFonts w:ascii="Times New Roman" w:hAnsi="Times New Roman" w:cs="Times New Roman"/>
          <w:b w:val="0"/>
          <w:color w:val="000000" w:themeColor="text1"/>
        </w:rPr>
        <w:t>постановлению</w:t>
      </w:r>
    </w:p>
    <w:p w:rsidR="00E727DE" w:rsidRPr="007B072C" w:rsidRDefault="00E727DE" w:rsidP="007B072C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7B072C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администрации Сергеевского </w:t>
      </w:r>
    </w:p>
    <w:p w:rsidR="00E727DE" w:rsidRPr="007B072C" w:rsidRDefault="00E727DE" w:rsidP="007B072C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072C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сельского</w:t>
      </w:r>
      <w:r w:rsidRPr="007B072C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7B0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</w:p>
    <w:p w:rsidR="00E727DE" w:rsidRPr="007B072C" w:rsidRDefault="00E727DE" w:rsidP="007B072C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0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4176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55F3">
        <w:rPr>
          <w:rFonts w:ascii="Times New Roman" w:hAnsi="Times New Roman" w:cs="Times New Roman"/>
          <w:color w:val="000000" w:themeColor="text1"/>
          <w:sz w:val="26"/>
          <w:szCs w:val="26"/>
        </w:rPr>
        <w:t>17.07.</w:t>
      </w:r>
      <w:r w:rsidRPr="007B0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2018 года № </w:t>
      </w:r>
      <w:r w:rsidR="001755F3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</w:p>
    <w:p w:rsidR="00E727DE" w:rsidRPr="007B072C" w:rsidRDefault="00E727DE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СОСТАВ</w:t>
      </w:r>
    </w:p>
    <w:p w:rsidR="00E727DE" w:rsidRPr="007B072C" w:rsidRDefault="00E727DE" w:rsidP="007B07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СОВЕТА ПО ПРОТИВОДЕЙСТВИЮ КОРРУПЦИИ</w:t>
      </w:r>
    </w:p>
    <w:p w:rsidR="00E727DE" w:rsidRPr="007B072C" w:rsidRDefault="00E727DE" w:rsidP="007B07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В АДМИНИСТРАЦИИ СЕРГЕЕВСКОГО СЕЛЬСКОГО ПОСЕЛЕНИЯ ПОДГОРЕНСКОГО МУНИЦИПАЛЬНОГО РАЙОНА ВОРОНЕЖСКОЙ ОБЛАСТИ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72C">
        <w:rPr>
          <w:rFonts w:ascii="Times New Roman" w:hAnsi="Times New Roman" w:cs="Times New Roman"/>
          <w:b/>
          <w:sz w:val="26"/>
          <w:szCs w:val="26"/>
        </w:rPr>
        <w:t>Председатель:</w:t>
      </w:r>
      <w:r w:rsidR="007B07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Брязгунова Татьяна Анатольевна - глава Сергеевского сельского поселения Подгоренского муниципального района Воронежской области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72C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Невалёная Ольга Владимировна - заместитель главы администрации Сергеевского сельского поселения Подгоренского муниципального района Воронежской области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72C">
        <w:rPr>
          <w:rFonts w:ascii="Times New Roman" w:hAnsi="Times New Roman" w:cs="Times New Roman"/>
          <w:b/>
          <w:sz w:val="26"/>
          <w:szCs w:val="26"/>
        </w:rPr>
        <w:t>Секретарь Совета: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072C">
        <w:rPr>
          <w:rFonts w:ascii="Times New Roman" w:hAnsi="Times New Roman" w:cs="Times New Roman"/>
          <w:sz w:val="26"/>
          <w:szCs w:val="26"/>
        </w:rPr>
        <w:t>Перепечаева</w:t>
      </w:r>
      <w:proofErr w:type="spellEnd"/>
      <w:r w:rsidRPr="007B072C">
        <w:rPr>
          <w:rFonts w:ascii="Times New Roman" w:hAnsi="Times New Roman" w:cs="Times New Roman"/>
          <w:sz w:val="26"/>
          <w:szCs w:val="26"/>
        </w:rPr>
        <w:t xml:space="preserve"> Ирина Ивановна - инспектор по местным налогам администрации Сергеевского сельского поселения Подгоренского муниципального района Воронежской области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72C">
        <w:rPr>
          <w:rFonts w:ascii="Times New Roman" w:hAnsi="Times New Roman" w:cs="Times New Roman"/>
          <w:b/>
          <w:sz w:val="26"/>
          <w:szCs w:val="26"/>
        </w:rPr>
        <w:t>Члены Совета:</w:t>
      </w:r>
    </w:p>
    <w:p w:rsidR="002A4046" w:rsidRPr="007B072C" w:rsidRDefault="002A4046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Погорелов Владимир Федорович - депутат Совета народных депутатов Сергеевского сельского поселения Подгоренского муниципального района</w:t>
      </w:r>
    </w:p>
    <w:p w:rsidR="00E727DE" w:rsidRPr="007B072C" w:rsidRDefault="002A4046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Литвинов Анатолий Михайлович -</w:t>
      </w:r>
      <w:r w:rsidR="007B072C">
        <w:rPr>
          <w:rFonts w:ascii="Times New Roman" w:hAnsi="Times New Roman" w:cs="Times New Roman"/>
          <w:sz w:val="26"/>
          <w:szCs w:val="26"/>
        </w:rPr>
        <w:t xml:space="preserve"> </w:t>
      </w:r>
      <w:r w:rsidRPr="007B072C">
        <w:rPr>
          <w:rFonts w:ascii="Times New Roman" w:hAnsi="Times New Roman" w:cs="Times New Roman"/>
          <w:sz w:val="26"/>
          <w:szCs w:val="26"/>
        </w:rPr>
        <w:t>председатель Совета ветеранов войны и труда, пенсионеров, инвалидов, ветеранов Вооруженных сил и правоохранительных органов.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046" w:rsidRPr="007B072C" w:rsidRDefault="002A4046" w:rsidP="007B072C">
      <w:pPr>
        <w:pStyle w:val="a6"/>
        <w:spacing w:before="0" w:beforeAutospacing="0" w:after="0" w:afterAutospacing="0"/>
        <w:ind w:firstLine="709"/>
        <w:jc w:val="both"/>
        <w:rPr>
          <w:color w:val="1E1E1E"/>
          <w:sz w:val="26"/>
          <w:szCs w:val="26"/>
        </w:rPr>
      </w:pPr>
    </w:p>
    <w:p w:rsidR="00E727DE" w:rsidRPr="007B072C" w:rsidRDefault="002A4046" w:rsidP="007B072C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 </w:t>
      </w:r>
      <w:r w:rsidR="00E727DE" w:rsidRPr="007B072C">
        <w:rPr>
          <w:rFonts w:ascii="Times New Roman" w:hAnsi="Times New Roman" w:cs="Times New Roman"/>
          <w:sz w:val="26"/>
          <w:szCs w:val="26"/>
        </w:rPr>
        <w:br w:type="page"/>
      </w:r>
      <w:r w:rsidR="00E727DE" w:rsidRPr="007B072C">
        <w:rPr>
          <w:rStyle w:val="a5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lastRenderedPageBreak/>
        <w:t xml:space="preserve">Приложение № 2 к </w:t>
      </w:r>
      <w:r w:rsidR="00E727DE" w:rsidRPr="007B072C">
        <w:rPr>
          <w:rStyle w:val="a4"/>
          <w:rFonts w:ascii="Times New Roman" w:hAnsi="Times New Roman" w:cs="Times New Roman"/>
          <w:b w:val="0"/>
          <w:color w:val="000000" w:themeColor="text1"/>
        </w:rPr>
        <w:t>постановлению</w:t>
      </w:r>
    </w:p>
    <w:p w:rsidR="00E727DE" w:rsidRPr="007B072C" w:rsidRDefault="00E727DE" w:rsidP="007B072C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7B072C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администрации Сергеевского </w:t>
      </w:r>
    </w:p>
    <w:p w:rsidR="00E727DE" w:rsidRPr="007B072C" w:rsidRDefault="00E727DE" w:rsidP="007B072C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072C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сельского</w:t>
      </w:r>
      <w:r w:rsidRPr="007B072C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7B0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</w:p>
    <w:p w:rsidR="00E727DE" w:rsidRPr="007B072C" w:rsidRDefault="00E727DE" w:rsidP="007B072C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0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4176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55F3">
        <w:rPr>
          <w:rFonts w:ascii="Times New Roman" w:hAnsi="Times New Roman" w:cs="Times New Roman"/>
          <w:color w:val="000000" w:themeColor="text1"/>
          <w:sz w:val="26"/>
          <w:szCs w:val="26"/>
        </w:rPr>
        <w:t>17.07.</w:t>
      </w:r>
      <w:r w:rsidRPr="007B072C">
        <w:rPr>
          <w:rFonts w:ascii="Times New Roman" w:hAnsi="Times New Roman" w:cs="Times New Roman"/>
          <w:color w:val="000000" w:themeColor="text1"/>
          <w:sz w:val="26"/>
          <w:szCs w:val="26"/>
        </w:rPr>
        <w:t>2018 года №</w:t>
      </w:r>
      <w:r w:rsidR="00175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ПОЛОЖЕНИЕ</w:t>
      </w:r>
    </w:p>
    <w:p w:rsidR="00E727DE" w:rsidRPr="007B072C" w:rsidRDefault="00E727DE" w:rsidP="007B07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О СОВЕТЕ ПО ПРОТИВОДЕЙСТВИЮ КОРРУПЦИИ</w:t>
      </w:r>
    </w:p>
    <w:p w:rsidR="00E727DE" w:rsidRPr="007B072C" w:rsidRDefault="00E727DE" w:rsidP="007B07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>СЕРГЕЕВСКОГО</w:t>
      </w:r>
      <w:r w:rsidRPr="007B072C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</w:t>
      </w:r>
    </w:p>
    <w:p w:rsidR="00E727DE" w:rsidRPr="007B072C" w:rsidRDefault="00E727DE" w:rsidP="007B07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1.1. Настоящее Положение определяет цели создания, основные задачи и функции, а также порядок работы Совета по противодействию коррупции в</w:t>
      </w:r>
      <w:r w:rsidR="007B072C">
        <w:rPr>
          <w:rFonts w:ascii="Times New Roman" w:hAnsi="Times New Roman" w:cs="Times New Roman"/>
          <w:sz w:val="26"/>
          <w:szCs w:val="26"/>
        </w:rPr>
        <w:t xml:space="preserve"> </w:t>
      </w:r>
      <w:r w:rsidRPr="007B072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>Сергеевского</w:t>
      </w:r>
      <w:r w:rsidRPr="007B072C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 xml:space="preserve">Совет по противодействию коррупции в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 xml:space="preserve">сельского поселения Подгоренского муниципального района Воронежской области (далее по тексту - Совет) является коллегиальным совещательным органом при главе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 xml:space="preserve">сельского поселения Подгоренского муниципального района Воронежской области, образованным в целях оказания содействия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 xml:space="preserve">сельского поселения в реализации комплексных мероприятий по противодействию коррупции на территории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области.</w:t>
      </w:r>
      <w:proofErr w:type="gramEnd"/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1.3. Под противодействием коррупции понимается деятельность органов местного самоуправления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 в пределах имеющихся полномочий по профилактике и борьбе с коррупцией, минимизации и (или) ликвидации последствий коррупционных правонарушений. В компетенцию Совета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1.4. Совет в своей деятельности руководствуется </w:t>
      </w:r>
      <w:hyperlink r:id="rId5" w:history="1">
        <w:r w:rsidRPr="007B072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B072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федеральным, областным законодательством, муниципальными правовыми актами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области, настоящим Положением.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1.5. Положение о Совете, его состав утверждаются постановлением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1.6. Решения Совета, принятые в пределах его компетенции, подлежат обязательному рассмотрению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области, муниципальными предприятиями и учреждениями.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II. Основные задачи Совета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2.1. Основными задачами Совета являются: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оказание содействия главе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 xml:space="preserve">сельского поселения Подгоренского муниципального района Воронежской области в определении приоритетных направлений при выработке решений и реализации мер противодействия коррупции,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72C">
        <w:rPr>
          <w:rFonts w:ascii="Times New Roman" w:hAnsi="Times New Roman" w:cs="Times New Roman"/>
          <w:sz w:val="26"/>
          <w:szCs w:val="26"/>
        </w:rPr>
        <w:t xml:space="preserve"> исполнением решений, принятых Советом, а также анализ и оценка реализуемых мероприятий;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координация деятельности структурных подразделений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 xml:space="preserve">сельского поселения Подгоренского муниципального района Воронежской области, муниципальных предприятий и учреждений по реализации мер противодействия коррупции на территории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подготовка предложений главе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 xml:space="preserve">сельского поселения Подгоренского муниципального района Воронежской области по совершенствованию правовых,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>экономических и организационных механизмов</w:t>
      </w:r>
      <w:proofErr w:type="gramEnd"/>
      <w:r w:rsidRPr="007B072C">
        <w:rPr>
          <w:rFonts w:ascii="Times New Roman" w:hAnsi="Times New Roman" w:cs="Times New Roman"/>
          <w:sz w:val="26"/>
          <w:szCs w:val="26"/>
        </w:rPr>
        <w:t xml:space="preserve"> функционирования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района, муниципальных предприятий и учреждений в целях устранения причин и условий, способствующих возникновению и распространению коррупции, в том числе разработка соответствующих муниципальных правовых актов;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рассмотрение вопросов, связанных с урегулированием ситуаций, когда личная заинтересованность лиц, замещающих муниципальные должности, влияет или может повлиять на объективное исполнение ими должностных (служебных) обязанностей;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III. Функции Совета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3.1. В области принятия мер по противодействию коррупции: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участие в разработке направлений, форм и методов противодействия коррупции,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72C">
        <w:rPr>
          <w:rFonts w:ascii="Times New Roman" w:hAnsi="Times New Roman" w:cs="Times New Roman"/>
          <w:sz w:val="26"/>
          <w:szCs w:val="26"/>
        </w:rPr>
        <w:t xml:space="preserve"> их реализацией;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участие в реализации плана противодействия коррупции на территории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содействие развитию общественного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B072C">
        <w:rPr>
          <w:rFonts w:ascii="Times New Roman" w:hAnsi="Times New Roman" w:cs="Times New Roman"/>
          <w:sz w:val="26"/>
          <w:szCs w:val="26"/>
        </w:rPr>
        <w:t xml:space="preserve"> реализацией мер по борьбе с коррупцией;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поддержка общественных объединений, деятельность которых направлена на противодействие коррупции; 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рассмотрение результатов </w:t>
      </w:r>
      <w:proofErr w:type="spellStart"/>
      <w:r w:rsidRPr="007B072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7B072C">
        <w:rPr>
          <w:rFonts w:ascii="Times New Roman" w:hAnsi="Times New Roman" w:cs="Times New Roman"/>
          <w:sz w:val="26"/>
          <w:szCs w:val="26"/>
        </w:rPr>
        <w:t xml:space="preserve"> экспертизы проектов и вступивших в силу муниципальных правовых актов;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оценка решений и действий лиц, занимающих муниципальные должности, с точки зрения этики муниципальной службы с целью выявления признаков конфликта интересов или коррупционных проявлений;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участие в организации и осуществлении </w:t>
      </w:r>
      <w:proofErr w:type="spellStart"/>
      <w:r w:rsidRPr="007B072C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7B072C">
        <w:rPr>
          <w:rFonts w:ascii="Times New Roman" w:hAnsi="Times New Roman" w:cs="Times New Roman"/>
          <w:sz w:val="26"/>
          <w:szCs w:val="26"/>
        </w:rPr>
        <w:t xml:space="preserve"> мониторинга. Для целей настоящего Положения под </w:t>
      </w:r>
      <w:proofErr w:type="spellStart"/>
      <w:r w:rsidRPr="007B072C">
        <w:rPr>
          <w:rFonts w:ascii="Times New Roman" w:hAnsi="Times New Roman" w:cs="Times New Roman"/>
          <w:sz w:val="26"/>
          <w:szCs w:val="26"/>
        </w:rPr>
        <w:t>антикоррупционным</w:t>
      </w:r>
      <w:proofErr w:type="spellEnd"/>
      <w:r w:rsidRPr="007B072C">
        <w:rPr>
          <w:rFonts w:ascii="Times New Roman" w:hAnsi="Times New Roman" w:cs="Times New Roman"/>
          <w:sz w:val="26"/>
          <w:szCs w:val="26"/>
        </w:rPr>
        <w:t xml:space="preserve">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</w:t>
      </w:r>
      <w:proofErr w:type="spellStart"/>
      <w:r w:rsidRPr="007B072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7B072C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lastRenderedPageBreak/>
        <w:t xml:space="preserve">-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</w:t>
      </w:r>
      <w:proofErr w:type="spellStart"/>
      <w:r w:rsidRPr="007B072C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7B072C">
        <w:rPr>
          <w:rFonts w:ascii="Times New Roman" w:hAnsi="Times New Roman" w:cs="Times New Roman"/>
          <w:sz w:val="26"/>
          <w:szCs w:val="26"/>
        </w:rPr>
        <w:t xml:space="preserve"> поведения в сферах повышенного коррупционного риска, а также нетерпимого отношения к коррупции;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формирование предложений по выявлению и устранению причин и условий, способствующих затягиванию принятия управленческих решений, и фактов коррупции на территории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</w:t>
      </w:r>
      <w:r w:rsidR="007B072C">
        <w:rPr>
          <w:rFonts w:ascii="Times New Roman" w:hAnsi="Times New Roman" w:cs="Times New Roman"/>
          <w:sz w:val="26"/>
          <w:szCs w:val="26"/>
        </w:rPr>
        <w:t xml:space="preserve"> </w:t>
      </w:r>
      <w:r w:rsidRPr="007B072C">
        <w:rPr>
          <w:rFonts w:ascii="Times New Roman" w:hAnsi="Times New Roman" w:cs="Times New Roman"/>
          <w:sz w:val="26"/>
          <w:szCs w:val="26"/>
        </w:rPr>
        <w:t>муниципального района Воронежской области.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3.2. В сфере противодействия криминализации экономики: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подготовка предложений главе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 по укреплению законности, правопорядка, экономической безопасности, обеспечению защиты прав и свобод граждан;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подготовка предложений по совершенствованию системы взаимодействия органов местного самоуправления, общественности и правоохранительных органов в целях противодействия криминализации экономики и защиты экономических интересов района и населения;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подготовка предложений и рекомендаций по организации сотрудничества населения, организаций, предприятий и учреждений, исполнительных органов местного самоуправления, общественных объединений и СМИ, направленного на противодействие криминализации экономики;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изучение отечественного и зарубежного опыта в сфере противодействия криминализации экономики, подготовка предложений по его использованию;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рассмотрение на заседаниях Совета информации о возникновении конфликтных и иных проблемных ситуаций, свидетельствующих о возможном наличии признаков коррупции или криминализации экономики, организация экспертного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участие в подготовке и организации выполнения мероприятий региональных и федеральных целевых программ и проектов, отнесенных к компетенции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IV. Полномочия Совета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4.1. Для осуществления своих функций Совет имеет право: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запрашивать и получать в установленном порядке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Подгоренского муниципального района Воронежской области, муниципальных предприятий и учреждений, осуществляющих деятельность на территории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поселения, необходимые для осуществления деятельности Совета;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приглашать на свои заседания представителей федеральных органов государственной власти, органов государственной власти Воронежской области, органов местного самоуправления Подгоренского муниципального района, </w:t>
      </w:r>
      <w:r w:rsidRPr="007B072C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предприятий и учреждений, осуществляющих деятельность на территории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поселения, общественных объединений;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привлекать к работе Совета специалистов и экспертов из научно-исследовательских и других организаций;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создавать из числа своих членов, а также из числа приглашенных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Совета. Руководство деятельностью рабочих групп осуществляют члены Совета;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использовать системы связи и коммуникации, пользоваться в установленном порядке муниципальными базами данных.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V. Порядок работы Совета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5.1. Заседания Совета проводятся на основании планов его заседаний, либо при возникновении необходимости безотлагательного рассмотрения вопросов, относящихся к его компетенции.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5.2. Внеплановые заседания Совета проводятся по инициативе любого из его членов.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5.3. Члены Совета принимают участие в его работе на общественных началах и обладают равными правами при обсуждении рассматриваемых на заседании вопросов.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5.4. Члены Совета и привлеченные на постоянной основе эксперты (консультанты) направляют свои предложения секретарю для формирования плана заседаний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5.5. Подготовка материалов к заседанию Совета осуществляется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5.6. 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5.7. Материалы к заседанию Совета представляются членам Совета не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B072C">
        <w:rPr>
          <w:rFonts w:ascii="Times New Roman" w:hAnsi="Times New Roman" w:cs="Times New Roman"/>
          <w:sz w:val="26"/>
          <w:szCs w:val="26"/>
        </w:rPr>
        <w:t xml:space="preserve"> чем за пять рабочих дней до даты заседания.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5.8. Предложения членов Совета по изменению проекта повестки дня заседания представляются секретарю Совета не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B072C">
        <w:rPr>
          <w:rFonts w:ascii="Times New Roman" w:hAnsi="Times New Roman" w:cs="Times New Roman"/>
          <w:sz w:val="26"/>
          <w:szCs w:val="26"/>
        </w:rPr>
        <w:t xml:space="preserve"> чем за три рабочих дня до даты заседания.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5.9. При невозможности личного участия член Совета, ответственный за подготовку вопроса для текущего заседания Совета, представляет подготовленные к заседанию материалы секретарю Совета не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B072C">
        <w:rPr>
          <w:rFonts w:ascii="Times New Roman" w:hAnsi="Times New Roman" w:cs="Times New Roman"/>
          <w:sz w:val="26"/>
          <w:szCs w:val="26"/>
        </w:rPr>
        <w:t xml:space="preserve"> чем за два дня до заседания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5.10. Секретарь Совета обеспечивает подготовку вопроса к рассмотрению на заседании Совета: готовит обобщенную справку (доклад), проект решения Совета на основе согласованных предложений подразделений и при необходимости другие документы. Информационно-справочный материал и проект решения по рассматриваемому вопросу должны быть подготовлены не позднее, чем за 5 дней до дня проведения заседания.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lastRenderedPageBreak/>
        <w:t>5.11. Заседание Совета правомочно, если на нем присутствует более половины от общего числа членов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5.12. На заседании Совета регламент выступлений устанавливается председательствующим по согласованию с членами Совета. Как правило, для докладов отводится до 10 минут, для содокладов и выступлений в прениях - до 5 минут.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5.13. Решения Совета по каждому рассматриваемому вопросу принимаются простым большинством голосов присутствующих на заседании членов Совета путем открытого голосования. В случае равенства голосов, поданных за решение или против него, право решающего голоса принадлежит председательствующему.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5.14. В случае отсутствия члена Совета на заседании он вправе изложить свое мнение по рассматриваемым вопросам в письменном виде, которое доводится до участников заседания и отражается в протоколе.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5.15. В заседаниях Совета с правом совещательного голоса вправе участвовать представители органов прокуратуры, исполнительных органов государственной власти Воронежской области, уполномоченные представители территориальных органов федеральных органов государственной власти, а также иных заинтересованных организаций, к компетенции которых относятся вопросы, внесенные в повестку дня заседания Совета. Уведомление о месте, времени проведения заседаний Совета и повестке дня возлагается на секретаря.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5.16. Решения Совета оформляются протоколами, подписываются председателем и секретарем Совета и носят рекомендательный характер, а при необходимости реализуются путем принятия соответствующих постановлений или распоряжений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5.17. 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 заседания.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5.18. Организацию заседаний Совета и обеспечение подготовки проектов его решений осуществляет секретарь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5.19. На заседания Совета могут быть приглашены представители СМИ.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5.20. Члены Совета и привлеченные лица, не являющиеся членами Совета, обязаны обеспечивать сохранность и неразглашение сведений, ставших им известными в ходе работы Совета, которые в соответствии с действующим законодательством и муниципальными правовыми актами имеют признак конфиденциального характера.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5.21. По решению председателя Совета информация не конфиденциального характера о рассмотренных Советом проблемных вопросах может передаваться в редакции СМИ для опубликования.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VI. Председатель Совета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6.1. Определяет место и время проведения заседаний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6.2. Формирует на основе предложений членов Совета план работы Совета и повестку дня его очередного заседания.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6.3. Дает поручения в сфере деятельности Совета секретарю, членам Совета, привлеченным экспертам и консультантам.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lastRenderedPageBreak/>
        <w:t>6.4. По представлению членов Совета рассматривает и утверждает кандидатуры экспертов (консультантов)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6.5. Подписывает протоколы заседаний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6.6. Представляет Совет в отношениях с населением и организациями по вопросам, относящимся к его компетенции.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VII. Полномочия секретаря Совета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7.1. На секретаря Совета возлагается ответственность за организацию проведения заседания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7.2. Секретарь Совета осуществляет следующие полномочия: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обеспечивает подготовку проекта плана работы Совета, формирует повестки дня его заседаний, координирует работу по подготовке необходимых материалов к заседаниям Совета, а также проектов соответствующих решений, ведет протоколы заседаний Совета;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72C">
        <w:rPr>
          <w:rFonts w:ascii="Times New Roman" w:hAnsi="Times New Roman" w:cs="Times New Roman"/>
          <w:sz w:val="26"/>
          <w:szCs w:val="26"/>
        </w:rPr>
        <w:t xml:space="preserve"> своевременным представлением материалов и документов для рассмотрения на заседаниях Совета;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организует подготовку списка участников заседания Совета;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информирует членов Совета, экспертов, иных заинтересованных и привлекаемых лиц о месте, времени проведения и повестке дня очередного заседания Совета, обеспечивает их необходимыми материалами;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организует направление членам Совета проектов решений к очередному заседанию;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оформляет протоколы заседания Совета и подготавливает их для подписания;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организует выполнение поручений председателя Совета, относящихся к рассматриваемым на заседаниях Совета вопросам;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организует внесение принятых изменений и дополнений в решения Совета в соответствии с предложениями участников заседания;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- направляет решения Совета на рассмотрение ответственным исполнителям;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7B07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72C">
        <w:rPr>
          <w:rFonts w:ascii="Times New Roman" w:hAnsi="Times New Roman" w:cs="Times New Roman"/>
          <w:sz w:val="26"/>
          <w:szCs w:val="26"/>
        </w:rPr>
        <w:t xml:space="preserve"> выполнением решений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VIII. Реализация решений и обеспечение деятельности Совета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8.1. По итогам проведения заседания Совета принимается решение Совета.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8.2. О результатах рассмотрения, принятых мерах они сообщают секретарю Совета не позднее, чем в месячный срок, либо в иной срок, установленный Советом.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>8.3. Решения Совета, затрагивающие интересы организаций, направляются им для информации.</w:t>
      </w:r>
    </w:p>
    <w:p w:rsidR="00E727DE" w:rsidRPr="007B072C" w:rsidRDefault="00E727DE" w:rsidP="007B0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2C">
        <w:rPr>
          <w:rFonts w:ascii="Times New Roman" w:hAnsi="Times New Roman" w:cs="Times New Roman"/>
          <w:sz w:val="26"/>
          <w:szCs w:val="26"/>
        </w:rPr>
        <w:t xml:space="preserve">8.4. Для реализации решений Совета могут издаваться распоряжения, постановления и даваться поручения главы администрации </w:t>
      </w:r>
      <w:r w:rsidR="007B072C" w:rsidRPr="007B072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Pr="007B072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 Воронежской области.</w:t>
      </w:r>
    </w:p>
    <w:p w:rsidR="00E727DE" w:rsidRPr="007B072C" w:rsidRDefault="00E727DE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7DE" w:rsidRPr="007B072C" w:rsidRDefault="00E727DE" w:rsidP="007B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727DE" w:rsidRPr="007B072C" w:rsidSect="007B07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C7993"/>
    <w:rsid w:val="00154E72"/>
    <w:rsid w:val="001755F3"/>
    <w:rsid w:val="002A4046"/>
    <w:rsid w:val="003357C7"/>
    <w:rsid w:val="004176CC"/>
    <w:rsid w:val="004C7993"/>
    <w:rsid w:val="004D50A9"/>
    <w:rsid w:val="00715BF8"/>
    <w:rsid w:val="007B072C"/>
    <w:rsid w:val="00B16972"/>
    <w:rsid w:val="00B760F3"/>
    <w:rsid w:val="00E727DE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0F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76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rsid w:val="00E727DE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E727DE"/>
    <w:rPr>
      <w:b/>
      <w:color w:val="000080"/>
    </w:rPr>
  </w:style>
  <w:style w:type="paragraph" w:styleId="a6">
    <w:name w:val="Normal (Web)"/>
    <w:basedOn w:val="a"/>
    <w:uiPriority w:val="99"/>
    <w:semiHidden/>
    <w:unhideWhenUsed/>
    <w:rsid w:val="002A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hyperlink" Target="consultantplus://offline/main?base=RLAW181;n=36644;fld=134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2018-07-12T10:44:00Z</dcterms:created>
  <dcterms:modified xsi:type="dcterms:W3CDTF">2018-07-12T12:54:00Z</dcterms:modified>
</cp:coreProperties>
</file>