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32" w:rsidRPr="00304382" w:rsidRDefault="00DA5132" w:rsidP="00DA5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DA5132" w:rsidRPr="00304382" w:rsidRDefault="00DA5132" w:rsidP="00DA5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DA5132" w:rsidRPr="00304382" w:rsidRDefault="00DA5132" w:rsidP="00DA5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DA5132" w:rsidRPr="00304382" w:rsidRDefault="00DA5132" w:rsidP="00DA5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DA5132" w:rsidRDefault="00DA5132" w:rsidP="00DA5132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A5132" w:rsidRDefault="00DA5132" w:rsidP="00DA5132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DA5132" w:rsidRPr="00726FDB" w:rsidRDefault="00DA5132" w:rsidP="00DA513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14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марта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 № </w:t>
      </w:r>
      <w:r w:rsidR="009F09A9">
        <w:rPr>
          <w:rFonts w:ascii="Times New Roman" w:eastAsia="Calibri" w:hAnsi="Times New Roman" w:cs="Times New Roman"/>
          <w:sz w:val="26"/>
          <w:szCs w:val="26"/>
          <w:u w:val="single"/>
        </w:rPr>
        <w:t>134</w:t>
      </w:r>
    </w:p>
    <w:p w:rsidR="00DA5132" w:rsidRPr="00304382" w:rsidRDefault="00DA5132" w:rsidP="00DA513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DA5132" w:rsidRPr="00304382" w:rsidRDefault="00DA5132" w:rsidP="00D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DA5132" w:rsidRPr="00EA3F6F" w:rsidRDefault="00DA5132" w:rsidP="00DA513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2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.2018 № 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EA3F6F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Положения о бюджетном процессе в </w:t>
      </w:r>
      <w:proofErr w:type="spellStart"/>
      <w:r w:rsidRPr="00726FDB">
        <w:rPr>
          <w:rFonts w:ascii="Times New Roman" w:eastAsia="Calibri" w:hAnsi="Times New Roman" w:cs="Times New Roman"/>
          <w:b/>
          <w:sz w:val="26"/>
          <w:szCs w:val="26"/>
        </w:rPr>
        <w:t>Сергеевском</w:t>
      </w:r>
      <w:proofErr w:type="spellEnd"/>
      <w:r w:rsidRPr="00EA3F6F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сельском поселении Подгоренского муниципального района Воронежской области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A5132" w:rsidRPr="00DA5132" w:rsidRDefault="00DA5132" w:rsidP="00DA51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</w:p>
    <w:p w:rsidR="00DA5132" w:rsidRPr="00DA5132" w:rsidRDefault="00DA5132" w:rsidP="009129F0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spacing w:val="-4"/>
          <w:kern w:val="3"/>
          <w:sz w:val="25"/>
          <w:szCs w:val="25"/>
          <w:lang w:eastAsia="ja-JP" w:bidi="fa-IR"/>
        </w:rPr>
      </w:pP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 xml:space="preserve">В соответствии с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Бюджетны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м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кодекс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ом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Российской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Федерации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, учитывая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протест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прокур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атуры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Подгоренского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района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Воронежской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области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от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27.01.2025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№ 2-1-20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25/Прдп</w:t>
      </w:r>
      <w:r w:rsidR="009129F0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1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5-25-20200036</w:t>
      </w:r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, в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целях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приведения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нормативных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правовых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актов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Сергеевского</w:t>
      </w:r>
      <w:proofErr w:type="spellEnd"/>
      <w:r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сельского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поселения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соответствие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с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действующим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законодательством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,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Совет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народных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депутатов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="009129F0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Сергеевского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сельского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Arial"/>
          <w:kern w:val="3"/>
          <w:sz w:val="25"/>
          <w:szCs w:val="25"/>
          <w:lang w:val="de-DE" w:eastAsia="ja-JP" w:bidi="fa-IR"/>
        </w:rPr>
        <w:t>поселени</w:t>
      </w:r>
      <w:proofErr w:type="spellEnd"/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>я</w:t>
      </w:r>
      <w:r w:rsidR="009129F0">
        <w:rPr>
          <w:rFonts w:ascii="Times New Roman" w:eastAsia="Andale Sans UI" w:hAnsi="Times New Roman" w:cs="Arial"/>
          <w:kern w:val="3"/>
          <w:sz w:val="25"/>
          <w:szCs w:val="25"/>
          <w:lang w:eastAsia="ja-JP" w:bidi="fa-IR"/>
        </w:rPr>
        <w:t xml:space="preserve"> Подгоренского муниципального района Воронежской области </w:t>
      </w:r>
      <w:r w:rsidRPr="00DA5132">
        <w:rPr>
          <w:rFonts w:ascii="Times New Roman" w:eastAsia="Andale Sans UI" w:hAnsi="Times New Roman" w:cs="Tahoma"/>
          <w:b/>
          <w:spacing w:val="-4"/>
          <w:kern w:val="3"/>
          <w:sz w:val="25"/>
          <w:szCs w:val="25"/>
          <w:lang w:eastAsia="ja-JP" w:bidi="fa-IR"/>
        </w:rPr>
        <w:t>решил:</w:t>
      </w:r>
    </w:p>
    <w:p w:rsidR="00DA5132" w:rsidRPr="00DA5132" w:rsidRDefault="00DA5132" w:rsidP="00DA5132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</w:pPr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 xml:space="preserve">1. Внести </w:t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в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Положени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е</w:t>
      </w:r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о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бюджетном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процессе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в </w:t>
      </w:r>
      <w:proofErr w:type="spellStart"/>
      <w:r w:rsidR="009129F0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Сергеевском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сельском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поселении</w:t>
      </w:r>
      <w:proofErr w:type="spellEnd"/>
      <w:r w:rsidRPr="00DA5132">
        <w:rPr>
          <w:rFonts w:ascii="Times New Roman" w:eastAsia="Andale Sans UI" w:hAnsi="Times New Roman" w:cs="Tahoma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Подгоренского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муниципального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района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Воронежской</w:t>
      </w:r>
      <w:proofErr w:type="spellEnd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 xml:space="preserve"> </w:t>
      </w:r>
      <w:proofErr w:type="spellStart"/>
      <w:r w:rsidRPr="00DA5132">
        <w:rPr>
          <w:rFonts w:ascii="Times New Roman" w:eastAsia="Andale Sans UI" w:hAnsi="Times New Roman" w:cs="Times New Roman"/>
          <w:kern w:val="3"/>
          <w:sz w:val="25"/>
          <w:szCs w:val="25"/>
          <w:lang w:val="de-DE" w:eastAsia="ja-JP" w:bidi="fa-IR"/>
        </w:rPr>
        <w:t>области</w:t>
      </w:r>
      <w:proofErr w:type="spellEnd"/>
      <w:r w:rsidRPr="00DA5132">
        <w:rPr>
          <w:rFonts w:ascii="Times New Roman" w:eastAsia="Times New Roman" w:hAnsi="Times New Roman" w:cs="Times New Roman"/>
          <w:kern w:val="3"/>
          <w:sz w:val="25"/>
          <w:szCs w:val="25"/>
          <w:lang w:val="de-DE" w:eastAsia="ru-RU" w:bidi="fa-IR"/>
        </w:rPr>
        <w:t>»</w:t>
      </w:r>
      <w:r w:rsidRPr="00DA5132">
        <w:rPr>
          <w:rFonts w:ascii="Times New Roman" w:eastAsia="Times New Roman" w:hAnsi="Times New Roman" w:cs="Times New Roman"/>
          <w:kern w:val="3"/>
          <w:sz w:val="25"/>
          <w:szCs w:val="25"/>
          <w:lang w:eastAsia="ru-RU" w:bidi="fa-IR"/>
        </w:rPr>
        <w:t xml:space="preserve">, утвержденное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решение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м</w:t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Совета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народных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депутатов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="009129F0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Сергеевского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сельского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поселения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Подгоренского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муниципального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района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Воронежской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области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proofErr w:type="spellStart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>от</w:t>
      </w:r>
      <w:proofErr w:type="spellEnd"/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r w:rsidR="009129F0" w:rsidRPr="009129F0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27.04.2018</w:t>
      </w:r>
      <w:r w:rsidRPr="009129F0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№ </w:t>
      </w:r>
      <w:r w:rsidR="009129F0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100</w:t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val="de-DE" w:eastAsia="ru-RU" w:bidi="fa-IR"/>
        </w:rPr>
        <w:t xml:space="preserve"> </w:t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(далее - Положение) следующее изменение:</w:t>
      </w:r>
    </w:p>
    <w:p w:rsidR="00DA5132" w:rsidRPr="00DA5132" w:rsidRDefault="00DA5132" w:rsidP="00DA513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Arial"/>
          <w:kern w:val="3"/>
          <w:sz w:val="25"/>
          <w:szCs w:val="25"/>
          <w:lang w:eastAsia="ar-SA" w:bidi="fa-IR"/>
        </w:rPr>
      </w:pPr>
      <w:r w:rsidRPr="00DA5132">
        <w:rPr>
          <w:rFonts w:ascii="Times New Roman" w:eastAsia="Andale Sans UI" w:hAnsi="Times New Roman" w:cs="Arial"/>
          <w:kern w:val="3"/>
          <w:sz w:val="25"/>
          <w:szCs w:val="25"/>
          <w:lang w:eastAsia="ar-SA" w:bidi="fa-IR"/>
        </w:rPr>
        <w:t>в пункте 2 статьи 20 слова «и не может превышать 3 процента утвержденного указанным решением общего объема расходов» исключить.</w:t>
      </w:r>
    </w:p>
    <w:p w:rsidR="00DA5132" w:rsidRPr="00DA5132" w:rsidRDefault="00DA5132" w:rsidP="00DA5132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</w:pPr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 xml:space="preserve">2. Опубликовать настоящее решение  в Вестнике муниципальных правовых актов </w:t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r w:rsidRPr="00DA5132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softHyphen/>
      </w:r>
      <w:proofErr w:type="spellStart"/>
      <w:r w:rsidR="009129F0">
        <w:rPr>
          <w:rFonts w:ascii="Times New Roman" w:eastAsia="Times New Roman" w:hAnsi="Times New Roman" w:cs="Tahoma"/>
          <w:kern w:val="3"/>
          <w:sz w:val="25"/>
          <w:szCs w:val="25"/>
          <w:lang w:eastAsia="ru-RU" w:bidi="fa-IR"/>
        </w:rPr>
        <w:t>Сергеевского</w:t>
      </w:r>
      <w:proofErr w:type="spellEnd"/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 xml:space="preserve"> сельского поселения Подгоренского муниципального района Воронежской области.</w:t>
      </w:r>
    </w:p>
    <w:p w:rsidR="00DA5132" w:rsidRPr="00DA5132" w:rsidRDefault="00DA5132" w:rsidP="00DA5132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</w:pPr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 xml:space="preserve">3. </w:t>
      </w:r>
      <w:proofErr w:type="gramStart"/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>Контроль за</w:t>
      </w:r>
      <w:proofErr w:type="gramEnd"/>
      <w:r w:rsidRPr="00DA5132">
        <w:rPr>
          <w:rFonts w:ascii="Times New Roman" w:eastAsia="Andale Sans UI" w:hAnsi="Times New Roman" w:cs="Tahoma"/>
          <w:spacing w:val="-4"/>
          <w:kern w:val="3"/>
          <w:sz w:val="25"/>
          <w:szCs w:val="25"/>
          <w:lang w:eastAsia="ja-JP" w:bidi="fa-IR"/>
        </w:rPr>
        <w:t xml:space="preserve"> исполнением настоящего решения оставляю за собой.</w:t>
      </w:r>
    </w:p>
    <w:p w:rsidR="00DA5132" w:rsidRPr="00726FDB" w:rsidRDefault="00DA5132" w:rsidP="00DA51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bookmarkStart w:id="0" w:name="_GoBack"/>
      <w:bookmarkEnd w:id="0"/>
      <w:proofErr w:type="spellEnd"/>
    </w:p>
    <w:p w:rsidR="005F2ADF" w:rsidRDefault="00DA5132" w:rsidP="009129F0">
      <w:pPr>
        <w:widowControl w:val="0"/>
        <w:suppressAutoHyphens/>
        <w:autoSpaceDE w:val="0"/>
        <w:spacing w:after="0" w:line="240" w:lineRule="auto"/>
        <w:jc w:val="both"/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сельского поселения                                                                  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sectPr w:rsidR="005F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32"/>
    <w:rsid w:val="00194F6D"/>
    <w:rsid w:val="005F2ADF"/>
    <w:rsid w:val="009129F0"/>
    <w:rsid w:val="009F09A9"/>
    <w:rsid w:val="00D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2025-03-18T11:35:00Z</cp:lastPrinted>
  <dcterms:created xsi:type="dcterms:W3CDTF">2025-03-17T08:55:00Z</dcterms:created>
  <dcterms:modified xsi:type="dcterms:W3CDTF">2025-03-18T11:42:00Z</dcterms:modified>
</cp:coreProperties>
</file>