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91" w:rsidRPr="0098127B" w:rsidRDefault="004A1C91" w:rsidP="007B4A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НАРОДНЫХ ДЕПУТАТОВ</w:t>
      </w:r>
    </w:p>
    <w:p w:rsidR="004A1C91" w:rsidRPr="0098127B" w:rsidRDefault="00F5373D" w:rsidP="007B4A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СЕРГЕЕВСКОГО</w:t>
      </w:r>
      <w:r w:rsidR="004A1C91"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4A1C91" w:rsidRPr="0098127B" w:rsidRDefault="004A1C91" w:rsidP="007B4A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ПОДГОРЕНСКОГО МУНИЦИПАЛЬНОГО РАЙОНА</w:t>
      </w:r>
    </w:p>
    <w:p w:rsidR="004A1C91" w:rsidRPr="0098127B" w:rsidRDefault="004A1C91" w:rsidP="007B4A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4A1C91" w:rsidRPr="0098127B" w:rsidRDefault="004A1C91" w:rsidP="007B4A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1C91" w:rsidRPr="0098127B" w:rsidRDefault="004A1C91" w:rsidP="007B4A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4A1C91" w:rsidRPr="0098127B" w:rsidRDefault="004A1C91" w:rsidP="007B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1C91" w:rsidRPr="0098127B" w:rsidRDefault="004A1C91" w:rsidP="007B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8127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</w:t>
      </w:r>
      <w:r w:rsidR="00470B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F5373D" w:rsidRPr="0098127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28 октября 2024</w:t>
      </w:r>
      <w:r w:rsidRPr="0098127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года № </w:t>
      </w:r>
      <w:r w:rsidR="00F5373D" w:rsidRPr="0098127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123</w:t>
      </w:r>
    </w:p>
    <w:p w:rsidR="004A1C91" w:rsidRPr="0098127B" w:rsidRDefault="00F5373D" w:rsidP="007B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2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8127B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8127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ергеевка</w:t>
      </w:r>
      <w:proofErr w:type="spellEnd"/>
    </w:p>
    <w:p w:rsidR="004A1C91" w:rsidRPr="0098127B" w:rsidRDefault="004A1C91" w:rsidP="007B4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6BAF" w:rsidRPr="0098127B" w:rsidRDefault="00F26BAF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решение </w:t>
      </w:r>
    </w:p>
    <w:p w:rsidR="00F26BAF" w:rsidRPr="0098127B" w:rsidRDefault="00F26BAF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Совета народных депутатов </w:t>
      </w:r>
      <w:proofErr w:type="spellStart"/>
      <w:r w:rsid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Сергеевского</w:t>
      </w:r>
      <w:proofErr w:type="spellEnd"/>
      <w:r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26BAF" w:rsidRPr="0098127B" w:rsidRDefault="00F26BAF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Подгоренского </w:t>
      </w:r>
    </w:p>
    <w:p w:rsidR="00F26BAF" w:rsidRPr="0098127B" w:rsidRDefault="00F26BAF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района </w:t>
      </w:r>
      <w:proofErr w:type="gramStart"/>
      <w:r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</w:t>
      </w:r>
      <w:proofErr w:type="gramEnd"/>
      <w:r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8127B" w:rsidRDefault="00F26BAF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области от </w:t>
      </w:r>
      <w:r w:rsid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29.10.2020</w:t>
      </w:r>
      <w:r w:rsidR="00470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  <w:r w:rsid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№12</w:t>
      </w:r>
      <w:r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4A1C91"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</w:t>
      </w:r>
      <w:r w:rsidR="007B4A2A"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A1C91"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утверждении</w:t>
      </w:r>
      <w:r w:rsidR="007B4A2A"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8127B" w:rsidRDefault="004A1C91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Положения</w:t>
      </w:r>
      <w:r w:rsid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порядке и условиях</w:t>
      </w:r>
      <w:r w:rsidR="007B4A2A"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A1C91" w:rsidRPr="0098127B" w:rsidRDefault="004A1C91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предоставления</w:t>
      </w:r>
      <w:r w:rsid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иных межбюджетных трансфертов</w:t>
      </w:r>
    </w:p>
    <w:p w:rsidR="004A1C91" w:rsidRPr="0098127B" w:rsidRDefault="004A1C91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</w:t>
      </w:r>
      <w:r w:rsidR="007B4A2A"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бюджета</w:t>
      </w:r>
      <w:r w:rsidR="007B4A2A"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Сергеевского</w:t>
      </w:r>
      <w:proofErr w:type="spellEnd"/>
      <w:r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0B1565" w:rsidRPr="0098127B" w:rsidRDefault="004A1C91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бюджету Подгоренского муниципального района</w:t>
      </w:r>
    </w:p>
    <w:p w:rsidR="004A1C91" w:rsidRPr="0098127B" w:rsidRDefault="000B1565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4A1C91"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оронежской области</w:t>
      </w:r>
      <w:r w:rsidR="00F26BAF" w:rsidRPr="0098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4A1C91" w:rsidRPr="0098127B" w:rsidRDefault="004A1C91" w:rsidP="007B4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p w:rsidR="004A1C91" w:rsidRPr="0099319A" w:rsidRDefault="004A1C91" w:rsidP="00470B9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6" w:tooltip="&quot;Бюджетный кодекс Российской Федерации&quot; от 31.07.1998 N 145-ФЗ (ред. от 22.10.2014){КонсультантПлюс}" w:history="1">
        <w:r w:rsidRPr="0098127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статьями 9</w:t>
        </w:r>
      </w:hyperlink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142.5 Бюджетного кодекса Российской Федерации, частью 4 статьи 65 Федерального закона от 6 октября 2003 г.</w:t>
      </w:r>
      <w:r w:rsidR="00470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№ 131-ФЗ</w:t>
      </w:r>
      <w:r w:rsidR="007B4A2A"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общих принципах организации местного самоуправления в Российской</w:t>
      </w:r>
      <w:r w:rsidR="007B4A2A"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Федерации», Уставом</w:t>
      </w:r>
      <w:r w:rsidR="007B4A2A"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="004B54E9"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4B54E9"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оложением</w:t>
      </w:r>
      <w:r w:rsidR="007B4A2A"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B4A2A"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бюджетном процессе</w:t>
      </w:r>
      <w:r w:rsidR="003A0783"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принят</w:t>
      </w:r>
      <w:r w:rsidR="00F26BAF"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3A0783"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Совета народных депутатов </w:t>
      </w:r>
      <w:proofErr w:type="spellStart"/>
      <w:r w:rsid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0783"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от </w:t>
      </w:r>
      <w:r w:rsidR="0099319A">
        <w:rPr>
          <w:rFonts w:ascii="Times New Roman" w:eastAsia="Times New Roman" w:hAnsi="Times New Roman" w:cs="Times New Roman"/>
          <w:sz w:val="26"/>
          <w:szCs w:val="26"/>
          <w:lang w:eastAsia="ru-RU"/>
        </w:rPr>
        <w:t>27.04.2018</w:t>
      </w:r>
      <w:r w:rsidR="003A0783"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9319A">
        <w:rPr>
          <w:rFonts w:ascii="Times New Roman" w:eastAsia="Times New Roman" w:hAnsi="Times New Roman" w:cs="Times New Roman"/>
          <w:sz w:val="26"/>
          <w:szCs w:val="26"/>
          <w:lang w:eastAsia="ru-RU"/>
        </w:rPr>
        <w:t>100,</w:t>
      </w:r>
      <w:r w:rsidR="00470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54E9"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народных депутатов </w:t>
      </w:r>
      <w:proofErr w:type="spellStart"/>
      <w:r w:rsid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="004B54E9"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58636E"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Подгоренского муниципального</w:t>
      </w:r>
      <w:proofErr w:type="gramEnd"/>
      <w:r w:rsidR="0058636E"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Воронежской области </w:t>
      </w:r>
      <w:r w:rsidR="0058636E" w:rsidRPr="009931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58636E" w:rsidRPr="0098127B" w:rsidRDefault="0058636E" w:rsidP="00470B9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BAF" w:rsidRPr="0098127B" w:rsidRDefault="00F26BAF" w:rsidP="00470B9F">
      <w:pPr>
        <w:pStyle w:val="a4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решение Совета народных депутатов </w:t>
      </w:r>
      <w:proofErr w:type="spellStart"/>
      <w:r w:rsidR="0099319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от </w:t>
      </w:r>
      <w:r w:rsidR="0099319A">
        <w:rPr>
          <w:rFonts w:ascii="Times New Roman" w:eastAsia="Times New Roman" w:hAnsi="Times New Roman" w:cs="Times New Roman"/>
          <w:sz w:val="26"/>
          <w:szCs w:val="26"/>
          <w:lang w:eastAsia="ru-RU"/>
        </w:rPr>
        <w:t>29.10.2020</w:t>
      </w:r>
      <w:r w:rsidR="00470B9F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993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12</w:t>
      </w:r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Положения</w:t>
      </w:r>
      <w:r w:rsidR="00993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порядке и условиях предоставления иных межбюджетных трансфертов из бюджета </w:t>
      </w:r>
      <w:proofErr w:type="spellStart"/>
      <w:r w:rsidR="0099319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бюджету Подгоренского муниципального района Воронежской области», дополнив Методику расчета объема иных межбюджетных трансфертов, предоставляемых из бюджета </w:t>
      </w:r>
      <w:proofErr w:type="spellStart"/>
      <w:r w:rsidR="0099319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бюджету Подгоренского муниципального района Воронежской области</w:t>
      </w:r>
      <w:proofErr w:type="gramEnd"/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следующим пунктом:</w:t>
      </w:r>
    </w:p>
    <w:p w:rsidR="004B54E9" w:rsidRPr="0098127B" w:rsidRDefault="00310365" w:rsidP="00470B9F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«2.3</w:t>
      </w:r>
      <w:r w:rsidR="0026577A"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передаче отдельных полномочий по организации водоснабжения и водоотведения населения в границах </w:t>
      </w:r>
      <w:proofErr w:type="spellStart"/>
      <w:r w:rsidR="002E12C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="002E12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Подгоренского муниципального района Воронежской области:</w:t>
      </w:r>
    </w:p>
    <w:p w:rsidR="00310365" w:rsidRPr="0098127B" w:rsidRDefault="00310365" w:rsidP="00470B9F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S</w:t>
      </w:r>
      <w:proofErr w:type="gramEnd"/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вмз</w:t>
      </w:r>
      <w:proofErr w:type="spellEnd"/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C*</w:t>
      </w:r>
      <w:r w:rsidRPr="0098127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</w:t>
      </w:r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10365" w:rsidRPr="0098127B" w:rsidRDefault="00310365" w:rsidP="00470B9F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73269F" w:rsidRPr="0098127B" w:rsidRDefault="0073269F" w:rsidP="00470B9F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S</w:t>
      </w:r>
      <w:proofErr w:type="gramEnd"/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вмз</w:t>
      </w:r>
      <w:proofErr w:type="spellEnd"/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объем иных межбюджетных трансфертов, предоставляемых из бюджета </w:t>
      </w:r>
      <w:proofErr w:type="spellStart"/>
      <w:r w:rsidR="002E12C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бюджету Подгоренского муниципального района Воронежской области на осуществление полномочий по решению вопросов местного значения </w:t>
      </w:r>
      <w:proofErr w:type="spellStart"/>
      <w:r w:rsidR="002E12C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при их передаче на уровень Подгоренского муниципального района Воронежской области в соответствии с заключенными соглашениями по каждому виду вопросов местного значения;</w:t>
      </w:r>
    </w:p>
    <w:p w:rsidR="00310365" w:rsidRPr="0098127B" w:rsidRDefault="00310365" w:rsidP="00470B9F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- норматив расходов в год на финансовое обеспечение </w:t>
      </w:r>
      <w:r w:rsidR="0090228C"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организации водоснабжения и водоотведения</w:t>
      </w:r>
      <w:r w:rsidR="0073269F"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рублей</w:t>
      </w:r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10365" w:rsidRPr="0098127B" w:rsidRDefault="00310365" w:rsidP="00470B9F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27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</w:t>
      </w:r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228C"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протяженность</w:t>
      </w:r>
      <w:proofErr w:type="gramEnd"/>
      <w:r w:rsidR="0090228C"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сетей, планируемых к ремонту</w:t>
      </w:r>
      <w:r w:rsidR="0073269F"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метров</w:t>
      </w:r>
      <w:r w:rsidR="0090228C"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</w:p>
    <w:p w:rsidR="004B54E9" w:rsidRPr="0098127B" w:rsidRDefault="007B4A2A" w:rsidP="00470B9F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1C91"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 </w:t>
      </w:r>
      <w:r w:rsidR="004B54E9"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решение в Вестнике муниципальных правовых актов </w:t>
      </w:r>
      <w:proofErr w:type="spellStart"/>
      <w:r w:rsidR="00470B9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="004B54E9"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области. </w:t>
      </w:r>
    </w:p>
    <w:p w:rsidR="00470B9F" w:rsidRPr="003C1770" w:rsidRDefault="004A1C91" w:rsidP="00470B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7B4A2A"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0B9F" w:rsidRPr="003C17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решение вступает в силу </w:t>
      </w:r>
      <w:proofErr w:type="gramStart"/>
      <w:r w:rsidR="00470B9F" w:rsidRPr="003C17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даты</w:t>
      </w:r>
      <w:proofErr w:type="gramEnd"/>
      <w:r w:rsidR="00470B9F" w:rsidRPr="003C17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официального опубликования в Вестнике муниципальных правовых актов </w:t>
      </w:r>
      <w:proofErr w:type="spellStart"/>
      <w:r w:rsidR="00470B9F" w:rsidRPr="003C17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Сергеевского</w:t>
      </w:r>
      <w:proofErr w:type="spellEnd"/>
      <w:r w:rsidR="00470B9F" w:rsidRPr="003C17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470B9F" w:rsidRPr="003C17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Сергеевского</w:t>
      </w:r>
      <w:proofErr w:type="spellEnd"/>
      <w:r w:rsidR="00470B9F" w:rsidRPr="003C17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470B9F" w:rsidRPr="003C1770" w:rsidRDefault="00470B9F" w:rsidP="00470B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3C17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proofErr w:type="gramStart"/>
      <w:r w:rsidRPr="003C17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3C17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981A14" w:rsidRPr="0098127B" w:rsidRDefault="00981A14" w:rsidP="00470B9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4A1C91" w:rsidRPr="0098127B" w:rsidRDefault="004E707B" w:rsidP="00470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2E12C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</w:p>
    <w:p w:rsidR="004E707B" w:rsidRPr="0098127B" w:rsidRDefault="008311B0" w:rsidP="00470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E707B" w:rsidRPr="0098127B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</w:t>
      </w:r>
      <w:r w:rsidR="00470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proofErr w:type="spellStart"/>
      <w:r w:rsidR="002E12CF">
        <w:rPr>
          <w:rFonts w:ascii="Times New Roman" w:eastAsia="Times New Roman" w:hAnsi="Times New Roman" w:cs="Times New Roman"/>
          <w:sz w:val="26"/>
          <w:szCs w:val="26"/>
          <w:lang w:eastAsia="ru-RU"/>
        </w:rPr>
        <w:t>Т.А.Брязгунова</w:t>
      </w:r>
      <w:proofErr w:type="spellEnd"/>
    </w:p>
    <w:p w:rsidR="004A1C91" w:rsidRPr="0098127B" w:rsidRDefault="004A1C91" w:rsidP="00470B9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1C91" w:rsidRPr="0098127B" w:rsidRDefault="004A1C91" w:rsidP="00470B9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071D" w:rsidRPr="0098127B" w:rsidRDefault="000E071D" w:rsidP="00470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E071D" w:rsidRPr="0098127B" w:rsidSect="009812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B0961"/>
    <w:multiLevelType w:val="hybridMultilevel"/>
    <w:tmpl w:val="9E4E92C0"/>
    <w:lvl w:ilvl="0" w:tplc="8D1A8116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05E061F"/>
    <w:multiLevelType w:val="hybridMultilevel"/>
    <w:tmpl w:val="50E0FF0C"/>
    <w:lvl w:ilvl="0" w:tplc="01708C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91"/>
    <w:rsid w:val="00014231"/>
    <w:rsid w:val="000B1565"/>
    <w:rsid w:val="000E071D"/>
    <w:rsid w:val="0026577A"/>
    <w:rsid w:val="002C53B7"/>
    <w:rsid w:val="002E12CF"/>
    <w:rsid w:val="00310365"/>
    <w:rsid w:val="003A0783"/>
    <w:rsid w:val="003C002D"/>
    <w:rsid w:val="00470B9F"/>
    <w:rsid w:val="004A1C91"/>
    <w:rsid w:val="004B54E9"/>
    <w:rsid w:val="004E707B"/>
    <w:rsid w:val="0058636E"/>
    <w:rsid w:val="005949D8"/>
    <w:rsid w:val="0073269F"/>
    <w:rsid w:val="00775259"/>
    <w:rsid w:val="007B4A2A"/>
    <w:rsid w:val="008311B0"/>
    <w:rsid w:val="0090228C"/>
    <w:rsid w:val="0098127B"/>
    <w:rsid w:val="00981A14"/>
    <w:rsid w:val="0099319A"/>
    <w:rsid w:val="00A45809"/>
    <w:rsid w:val="00B0198F"/>
    <w:rsid w:val="00B16717"/>
    <w:rsid w:val="00B563E5"/>
    <w:rsid w:val="00F26BAF"/>
    <w:rsid w:val="00F5373D"/>
    <w:rsid w:val="00F6423E"/>
    <w:rsid w:val="00FB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86C8423D8AAEDE79FCD191E1DB446B2FE624ED678BD01EFDBB3EB52A23F69CF8983CEEC5Q9R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Сергеевка</cp:lastModifiedBy>
  <cp:revision>8</cp:revision>
  <cp:lastPrinted>2024-10-28T13:40:00Z</cp:lastPrinted>
  <dcterms:created xsi:type="dcterms:W3CDTF">2024-10-23T11:49:00Z</dcterms:created>
  <dcterms:modified xsi:type="dcterms:W3CDTF">2024-10-28T13:41:00Z</dcterms:modified>
</cp:coreProperties>
</file>