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СОВЕТ НАРОДНЫХ ДЕПУТАТОВ</w:t>
      </w: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 СЕЛЬСКОГО ПОСЕЛЕНИЯ</w:t>
      </w: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 МУНИЦИПАЛЬНОГО РАЙОНА</w:t>
      </w: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4D32D0" w:rsidRPr="00CC70BC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4D32D0" w:rsidRPr="00CC70BC" w:rsidRDefault="004D32D0" w:rsidP="004D3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CC70B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РЕШЕНИЕ</w:t>
      </w:r>
    </w:p>
    <w:p w:rsidR="004D32D0" w:rsidRPr="00CC70BC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4D32D0" w:rsidRPr="00362DF7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</w:pPr>
      <w:r w:rsidRPr="00362DF7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 xml:space="preserve">от </w:t>
      </w:r>
      <w:r w:rsidR="00362DF7" w:rsidRPr="00362DF7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>28 октября 2024 года</w:t>
      </w:r>
      <w:r w:rsidR="00362DF7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 xml:space="preserve"> </w:t>
      </w:r>
      <w:r w:rsidRPr="00362DF7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 xml:space="preserve">№ </w:t>
      </w:r>
      <w:r w:rsidR="00362DF7" w:rsidRPr="00362DF7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en-US"/>
        </w:rPr>
        <w:t>122</w:t>
      </w:r>
    </w:p>
    <w:p w:rsidR="004D32D0" w:rsidRPr="00CC70BC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</w:t>
      </w:r>
      <w:proofErr w:type="gramEnd"/>
      <w:r w:rsidRPr="00CC70B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. Сергеевка</w:t>
      </w:r>
    </w:p>
    <w:p w:rsidR="004D32D0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</w:p>
    <w:p w:rsidR="004D32D0" w:rsidRPr="000A7681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О внесении изменений</w:t>
      </w:r>
      <w:r w:rsidR="00087743" w:rsidRPr="000877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7743" w:rsidRPr="00CC7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дополнений</w:t>
      </w:r>
    </w:p>
    <w:p w:rsidR="00086328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в Устав </w:t>
      </w:r>
      <w:proofErr w:type="spellStart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Сергеевского</w:t>
      </w:r>
      <w:proofErr w:type="spellEnd"/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сельского поселения</w:t>
      </w:r>
    </w:p>
    <w:p w:rsidR="004D32D0" w:rsidRPr="000A7681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Подгоренского</w:t>
      </w:r>
      <w:r w:rsidR="00086328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 </w:t>
      </w: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муниципального района </w:t>
      </w:r>
    </w:p>
    <w:p w:rsidR="004D32D0" w:rsidRPr="000A7681" w:rsidRDefault="004D32D0" w:rsidP="004D32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Воронежской области</w:t>
      </w:r>
    </w:p>
    <w:p w:rsidR="004D32D0" w:rsidRPr="000A7681" w:rsidRDefault="004D32D0" w:rsidP="004D3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0A7681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</w:p>
    <w:p w:rsidR="00087743" w:rsidRDefault="004D32D0" w:rsidP="00362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proofErr w:type="gramStart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</w:t>
      </w:r>
      <w:r w:rsidR="00087743" w:rsidRPr="00362DF7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>решил:</w:t>
      </w:r>
      <w:r w:rsidR="00087743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proofErr w:type="gramEnd"/>
    </w:p>
    <w:p w:rsidR="004D32D0" w:rsidRPr="007A161B" w:rsidRDefault="004D32D0" w:rsidP="00362D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1. Внести в Устав </w:t>
      </w:r>
      <w:proofErr w:type="spellStart"/>
      <w:r w:rsidRPr="00E2210F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Сергеевского</w:t>
      </w:r>
      <w:proofErr w:type="spellEnd"/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приложению.</w:t>
      </w:r>
    </w:p>
    <w:p w:rsidR="00EE04C8" w:rsidRPr="00EE04C8" w:rsidRDefault="004D32D0" w:rsidP="00362DF7">
      <w:pPr>
        <w:tabs>
          <w:tab w:val="left" w:pos="1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161B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2. </w:t>
      </w:r>
      <w:r w:rsidR="00EE04C8" w:rsidRPr="00EE04C8">
        <w:rPr>
          <w:rFonts w:ascii="Times New Roman" w:eastAsia="Calibri" w:hAnsi="Times New Roman" w:cs="Times New Roman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EE04C8" w:rsidRPr="00EE04C8" w:rsidRDefault="00362DF7" w:rsidP="00362DF7">
      <w:pPr>
        <w:pStyle w:val="a3"/>
        <w:tabs>
          <w:tab w:val="left" w:pos="12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EE04C8" w:rsidRPr="00EE04C8">
        <w:rPr>
          <w:rFonts w:ascii="Times New Roman" w:eastAsia="Calibri" w:hAnsi="Times New Roman" w:cs="Times New Roman"/>
          <w:sz w:val="26"/>
          <w:szCs w:val="26"/>
        </w:rPr>
        <w:t>Обнародовать настоящее решение после его государственной регистрации.</w:t>
      </w:r>
    </w:p>
    <w:p w:rsidR="00EE04C8" w:rsidRPr="00EE04C8" w:rsidRDefault="00EE04C8" w:rsidP="00362DF7">
      <w:pPr>
        <w:pStyle w:val="a3"/>
        <w:numPr>
          <w:ilvl w:val="0"/>
          <w:numId w:val="6"/>
        </w:numPr>
        <w:tabs>
          <w:tab w:val="left" w:pos="120"/>
        </w:tabs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4C8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DA6E0A" w:rsidRDefault="00DA6E0A" w:rsidP="00DA6E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E0A" w:rsidRPr="00CC70BC" w:rsidRDefault="00DA6E0A" w:rsidP="00DA6E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6E0A" w:rsidRPr="00CC70BC" w:rsidRDefault="00DA6E0A" w:rsidP="00DA6E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36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2DF7" w:rsidRPr="0036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proofErr w:type="spellStart"/>
      <w:r w:rsidRPr="00CC70BC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Т.А.Брязгунова</w:t>
      </w:r>
      <w:proofErr w:type="spellEnd"/>
    </w:p>
    <w:p w:rsidR="00511A19" w:rsidRDefault="00511A19" w:rsidP="00EE04C8">
      <w:pPr>
        <w:spacing w:after="0" w:line="360" w:lineRule="auto"/>
        <w:ind w:firstLine="709"/>
        <w:jc w:val="both"/>
      </w:pPr>
    </w:p>
    <w:p w:rsidR="00DA6E0A" w:rsidRDefault="00DA6E0A" w:rsidP="009C53D5">
      <w:pPr>
        <w:spacing w:after="0" w:line="360" w:lineRule="auto"/>
        <w:jc w:val="both"/>
      </w:pPr>
    </w:p>
    <w:p w:rsidR="009C53D5" w:rsidRDefault="009C53D5" w:rsidP="009C53D5">
      <w:pPr>
        <w:spacing w:after="0" w:line="360" w:lineRule="auto"/>
        <w:jc w:val="both"/>
      </w:pPr>
    </w:p>
    <w:p w:rsidR="00362DF7" w:rsidRDefault="00362DF7" w:rsidP="00DA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DF7" w:rsidRDefault="00362DF7" w:rsidP="00DA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0A" w:rsidRDefault="00DA6E0A" w:rsidP="00DA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3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DA6E0A" w:rsidRDefault="00DA6E0A" w:rsidP="00DA6E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3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6E0A" w:rsidRDefault="00DA6E0A" w:rsidP="00DA6E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Подгоренского</w:t>
      </w:r>
    </w:p>
    <w:p w:rsidR="00DA6E0A" w:rsidRDefault="00DA6E0A" w:rsidP="00DA6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</w:p>
    <w:p w:rsidR="00DA6E0A" w:rsidRPr="00DA6E0A" w:rsidRDefault="00DA6E0A" w:rsidP="00DA6E0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6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362DF7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</w:p>
    <w:p w:rsidR="00DA6E0A" w:rsidRPr="00DA6E0A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E0A" w:rsidRPr="00DA6E0A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6E0A" w:rsidRPr="009C53D5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И ДОПОЛНЕНИЯ </w:t>
      </w:r>
    </w:p>
    <w:p w:rsidR="00DA6E0A" w:rsidRPr="009C53D5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УСТАВ </w:t>
      </w:r>
      <w:r w:rsidRPr="009C53D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СЕРГЕЕВСКОГО СЕЛЬСКОГО ПОСЕЛЕНИЯ ПОДГОРЕНСКОГО</w:t>
      </w: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DA6E0A" w:rsidRPr="009C53D5" w:rsidRDefault="00DA6E0A" w:rsidP="00DA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6E0A" w:rsidRPr="009C53D5" w:rsidRDefault="00DA6E0A" w:rsidP="009C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В частях 5, 14 статьи 17.1 Устава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bookmarkStart w:id="0" w:name="_GoBack"/>
      <w:bookmarkEnd w:id="0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осочетание «подлежит обнародованию» заменить словами «</w:t>
      </w:r>
      <w:r w:rsidR="004E676F"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официальному обнародованию».</w:t>
      </w:r>
    </w:p>
    <w:p w:rsidR="00DA6E0A" w:rsidRPr="009C53D5" w:rsidRDefault="00DA6E0A" w:rsidP="009C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В части 4 статьи 19 Устава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«опубликование (обнародование)» заменить словами «официальное обнародование».</w:t>
      </w:r>
    </w:p>
    <w:p w:rsidR="009C53D5" w:rsidRPr="009C53D5" w:rsidRDefault="009C53D5" w:rsidP="009C53D5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9C53D5">
        <w:rPr>
          <w:rFonts w:ascii="Times New Roman" w:hAnsi="Times New Roman"/>
          <w:b/>
          <w:sz w:val="26"/>
          <w:szCs w:val="26"/>
        </w:rPr>
        <w:t>3. В статье 24.1 Устава:</w:t>
      </w:r>
    </w:p>
    <w:p w:rsidR="009C53D5" w:rsidRPr="009C53D5" w:rsidRDefault="009C53D5" w:rsidP="009C53D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C53D5">
        <w:rPr>
          <w:rFonts w:ascii="Times New Roman" w:hAnsi="Times New Roman"/>
          <w:b/>
          <w:sz w:val="26"/>
          <w:szCs w:val="26"/>
        </w:rPr>
        <w:t xml:space="preserve">3.1.В части 3 </w:t>
      </w:r>
      <w:r w:rsidRPr="009C53D5">
        <w:rPr>
          <w:rFonts w:ascii="Times New Roman" w:hAnsi="Times New Roman"/>
          <w:sz w:val="26"/>
          <w:szCs w:val="26"/>
        </w:rPr>
        <w:t>после слов «пунктами 1-7» дополнить словами «и 9.2»;</w:t>
      </w:r>
    </w:p>
    <w:p w:rsidR="009C53D5" w:rsidRPr="005A3081" w:rsidRDefault="009C53D5" w:rsidP="009C53D5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5A3081">
        <w:rPr>
          <w:rFonts w:ascii="Times New Roman" w:hAnsi="Times New Roman"/>
          <w:b/>
          <w:sz w:val="26"/>
          <w:szCs w:val="26"/>
        </w:rPr>
        <w:t>3.2. Часть 4 дополнить пунктом 4.1 следующего содержания:</w:t>
      </w:r>
    </w:p>
    <w:p w:rsidR="009C53D5" w:rsidRPr="005A3081" w:rsidRDefault="009C53D5" w:rsidP="009C53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A3081">
        <w:rPr>
          <w:rFonts w:ascii="Times New Roman" w:hAnsi="Times New Roman"/>
          <w:bCs/>
          <w:sz w:val="26"/>
          <w:szCs w:val="26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</w:t>
      </w:r>
    </w:p>
    <w:p w:rsidR="009C53D5" w:rsidRPr="005A3081" w:rsidRDefault="009C53D5" w:rsidP="009C53D5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5A3081">
        <w:rPr>
          <w:rFonts w:ascii="Times New Roman" w:hAnsi="Times New Roman"/>
          <w:b/>
          <w:bCs/>
          <w:sz w:val="26"/>
          <w:szCs w:val="26"/>
        </w:rPr>
        <w:t>3.3. пункт 5 части 4 изложить в следующей редакции:</w:t>
      </w:r>
    </w:p>
    <w:p w:rsidR="00DA6E0A" w:rsidRPr="009C53D5" w:rsidRDefault="009C53D5" w:rsidP="009C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3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DA6E0A" w:rsidRPr="005A3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осуществляет иные полномочия и права, предусмотренные уставом </w:t>
      </w:r>
      <w:proofErr w:type="spellStart"/>
      <w:r w:rsidR="00DA6E0A" w:rsidRPr="005A3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="00DA6E0A" w:rsidRPr="005A3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и (или) нормативным правовым актом Совета народных депутатов </w:t>
      </w:r>
      <w:proofErr w:type="spellStart"/>
      <w:r w:rsidR="00DA6E0A" w:rsidRPr="005A3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="00DA6E0A" w:rsidRPr="005A3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 соответствии с законом Воронежской области».</w:t>
      </w:r>
    </w:p>
    <w:p w:rsidR="00DA6E0A" w:rsidRPr="009C53D5" w:rsidRDefault="00DA6E0A" w:rsidP="009C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Часть 7 статьи 33 Устава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пунктом 10.1 следующего содержания:</w:t>
      </w:r>
    </w:p>
    <w:p w:rsidR="00DA6E0A" w:rsidRPr="009C53D5" w:rsidRDefault="00DA6E0A" w:rsidP="009C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«10.1) приобретение им статуса иностранного агента;».</w:t>
      </w:r>
    </w:p>
    <w:p w:rsidR="00DA6E0A" w:rsidRPr="009C53D5" w:rsidRDefault="00DA6E0A" w:rsidP="009C5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В статье 37.1 Устава: </w:t>
      </w:r>
    </w:p>
    <w:p w:rsidR="00DA6E0A" w:rsidRPr="009C53D5" w:rsidRDefault="00DA6E0A" w:rsidP="009C5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5.1. Часть 2 </w:t>
      </w:r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</w:p>
    <w:p w:rsidR="00DA6E0A" w:rsidRPr="009C53D5" w:rsidRDefault="00DA6E0A" w:rsidP="009C5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«2.</w:t>
      </w:r>
      <w:r w:rsidR="00362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полномочиям администрации </w:t>
      </w:r>
      <w:proofErr w:type="spellStart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при осуществлении муниципального контроля относятся: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организация и осуществление муниципального контроля на территории </w:t>
      </w:r>
      <w:proofErr w:type="spellStart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поселения;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.». </w:t>
      </w:r>
      <w:proofErr w:type="gramEnd"/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5.2. Часть 3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дополнить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бзацем 2 </w:t>
      </w:r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следующего содержания: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proofErr w:type="gramStart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.». </w:t>
      </w:r>
      <w:proofErr w:type="gramEnd"/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5.3. Дополнить частью 4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:rsidR="00DA6E0A" w:rsidRPr="009C53D5" w:rsidRDefault="00DA6E0A" w:rsidP="00DA6E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«4. Муниципальный контроль подлежит осуществлению при наличии в границах </w:t>
      </w:r>
      <w:proofErr w:type="spellStart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объектов соответствующего вида контроля</w:t>
      </w:r>
      <w:proofErr w:type="gramStart"/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DA6E0A" w:rsidRPr="009C53D5" w:rsidRDefault="00DA6E0A" w:rsidP="00DA6E0A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В статье 43 Устава:</w:t>
      </w:r>
      <w:r w:rsidR="00362D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части 3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«с одновременным» дополнить словом «официальным».</w:t>
      </w:r>
    </w:p>
    <w:p w:rsidR="00DA6E0A" w:rsidRPr="009C53D5" w:rsidRDefault="00DA6E0A" w:rsidP="00DA6E0A">
      <w:pPr>
        <w:tabs>
          <w:tab w:val="right" w:pos="9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6.2.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Абзац 1 части 8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="00362D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94011" w:rsidRPr="009C53D5" w:rsidRDefault="00DA6E0A" w:rsidP="00A94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«8. </w:t>
      </w:r>
      <w:proofErr w:type="gramStart"/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Устав, решение Совета </w:t>
      </w:r>
      <w:r w:rsidR="00B1345F"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народных </w:t>
      </w:r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депутатов </w:t>
      </w:r>
      <w:proofErr w:type="spellStart"/>
      <w:r w:rsidR="00B1345F"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</w:t>
      </w:r>
      <w:r w:rsidR="00086328"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официальном</w:t>
      </w:r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издании </w:t>
      </w:r>
      <w:r w:rsidR="00086328" w:rsidRPr="009C53D5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</w:t>
      </w:r>
      <w:proofErr w:type="spellStart"/>
      <w:r w:rsidR="00086328" w:rsidRPr="009C53D5">
        <w:rPr>
          <w:rFonts w:ascii="Times New Roman" w:hAnsi="Times New Roman" w:cs="Times New Roman"/>
          <w:bCs/>
          <w:sz w:val="26"/>
          <w:szCs w:val="26"/>
        </w:rPr>
        <w:t>Сергеевского</w:t>
      </w:r>
      <w:proofErr w:type="spellEnd"/>
      <w:r w:rsidR="00086328" w:rsidRPr="009C53D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086328"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94011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Вестник муниципальных правовых актов </w:t>
      </w:r>
      <w:proofErr w:type="spellStart"/>
      <w:r w:rsidR="00A94011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="00A94011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области».</w:t>
      </w:r>
      <w:proofErr w:type="gramEnd"/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9C53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.». </w:t>
      </w:r>
      <w:proofErr w:type="gramEnd"/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7.В статье 44 Устава: 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7.1. В части 2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7.2. Часть 6 статьи 44 Устава </w:t>
      </w:r>
      <w:r w:rsidRPr="009C5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Сергеевское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«Вестник муниципальных правовых актов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либо самими муниципальными правовыми актами.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Нормативные правовые акты Совета народных депутатов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правовые акты вступают в силу с момента их подписания, либо со дня, указанного в самом акте.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8. Статью 45 Устава </w:t>
      </w: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:rsidR="00DA6E0A" w:rsidRPr="009C53D5" w:rsidRDefault="00DA6E0A" w:rsidP="00DA6E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9C5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45</w:t>
      </w:r>
      <w:r w:rsidRPr="009C53D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Порядок опубликования муниципальных правовых актов, </w:t>
      </w:r>
      <w:r w:rsidRPr="009C53D5">
        <w:rPr>
          <w:rFonts w:ascii="Times New Roman" w:eastAsia="Times New Roman" w:hAnsi="Times New Roman" w:cs="Times New Roman"/>
          <w:bCs/>
          <w:color w:val="212121"/>
          <w:sz w:val="26"/>
          <w:szCs w:val="26"/>
          <w:lang w:eastAsia="ru-RU"/>
        </w:rPr>
        <w:t>соглашений, заключаемых между органами местного самоуправления.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«Вестник муниципальных правовых актов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области».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Муниципальные правовые акты </w:t>
      </w:r>
      <w:proofErr w:type="spellStart"/>
      <w:r w:rsidR="00FA7316"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DA6E0A" w:rsidRPr="009C53D5" w:rsidRDefault="00DA6E0A" w:rsidP="00DA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5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9C53D5" w:rsidRPr="005A3081" w:rsidRDefault="009C53D5" w:rsidP="009C5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A3081">
        <w:rPr>
          <w:rFonts w:ascii="Times New Roman" w:hAnsi="Times New Roman"/>
          <w:b/>
          <w:color w:val="000000"/>
          <w:sz w:val="26"/>
          <w:szCs w:val="26"/>
        </w:rPr>
        <w:t xml:space="preserve">9. В статье 62 Устава часть 2 </w:t>
      </w:r>
      <w:r w:rsidRPr="005A3081">
        <w:rPr>
          <w:rFonts w:ascii="Times New Roman" w:hAnsi="Times New Roman"/>
          <w:color w:val="000000"/>
          <w:sz w:val="26"/>
          <w:szCs w:val="26"/>
        </w:rPr>
        <w:t>дополнить пунктом 4.1следующего содержания:</w:t>
      </w:r>
    </w:p>
    <w:p w:rsidR="009C53D5" w:rsidRPr="009C53D5" w:rsidRDefault="009C53D5" w:rsidP="009C53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3081">
        <w:rPr>
          <w:rFonts w:ascii="Times New Roman" w:hAnsi="Times New Roman"/>
          <w:color w:val="000000"/>
          <w:sz w:val="26"/>
          <w:szCs w:val="26"/>
        </w:rPr>
        <w:t>«4.1) приобретение им статуса иностранного агента</w:t>
      </w:r>
      <w:proofErr w:type="gramStart"/>
      <w:r w:rsidRPr="005A3081"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 w:rsidRPr="005A3081">
        <w:rPr>
          <w:rFonts w:ascii="Times New Roman" w:hAnsi="Times New Roman"/>
          <w:color w:val="000000"/>
          <w:sz w:val="26"/>
          <w:szCs w:val="26"/>
        </w:rPr>
        <w:t>.</w:t>
      </w:r>
    </w:p>
    <w:p w:rsidR="00DA6E0A" w:rsidRPr="009C53D5" w:rsidRDefault="00DA6E0A" w:rsidP="00EE04C8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DA6E0A" w:rsidRPr="009C53D5" w:rsidRDefault="00DA6E0A" w:rsidP="00EE04C8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DA6E0A" w:rsidRPr="009C53D5" w:rsidRDefault="00DA6E0A" w:rsidP="00EE04C8">
      <w:pPr>
        <w:spacing w:after="0" w:line="360" w:lineRule="auto"/>
        <w:ind w:firstLine="709"/>
        <w:jc w:val="both"/>
        <w:rPr>
          <w:sz w:val="26"/>
          <w:szCs w:val="26"/>
        </w:rPr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DA6E0A" w:rsidRDefault="00DA6E0A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EE04C8">
      <w:pPr>
        <w:spacing w:after="0" w:line="360" w:lineRule="auto"/>
        <w:ind w:firstLine="709"/>
        <w:jc w:val="both"/>
      </w:pPr>
    </w:p>
    <w:p w:rsidR="002C5BD3" w:rsidRDefault="002C5BD3" w:rsidP="009C53D5">
      <w:pPr>
        <w:spacing w:after="0" w:line="360" w:lineRule="auto"/>
        <w:jc w:val="both"/>
      </w:pPr>
    </w:p>
    <w:sectPr w:rsidR="002C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DCF"/>
    <w:multiLevelType w:val="hybridMultilevel"/>
    <w:tmpl w:val="AC2466EC"/>
    <w:lvl w:ilvl="0" w:tplc="3730A8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1F4254A4"/>
    <w:multiLevelType w:val="hybridMultilevel"/>
    <w:tmpl w:val="92F074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D0E95"/>
    <w:multiLevelType w:val="hybridMultilevel"/>
    <w:tmpl w:val="78A25D9A"/>
    <w:lvl w:ilvl="0" w:tplc="DB1088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BF04B4"/>
    <w:multiLevelType w:val="hybridMultilevel"/>
    <w:tmpl w:val="BE52F73E"/>
    <w:lvl w:ilvl="0" w:tplc="986011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D0"/>
    <w:rsid w:val="00024370"/>
    <w:rsid w:val="00086328"/>
    <w:rsid w:val="00087743"/>
    <w:rsid w:val="00094A72"/>
    <w:rsid w:val="002C5BD3"/>
    <w:rsid w:val="00362DF7"/>
    <w:rsid w:val="004D32D0"/>
    <w:rsid w:val="004E676F"/>
    <w:rsid w:val="00511A19"/>
    <w:rsid w:val="005707DE"/>
    <w:rsid w:val="00585E74"/>
    <w:rsid w:val="005A008D"/>
    <w:rsid w:val="005A3081"/>
    <w:rsid w:val="005F7C15"/>
    <w:rsid w:val="009C53D5"/>
    <w:rsid w:val="00A94011"/>
    <w:rsid w:val="00B1345F"/>
    <w:rsid w:val="00BB7BFB"/>
    <w:rsid w:val="00DA6E0A"/>
    <w:rsid w:val="00EE04C8"/>
    <w:rsid w:val="00F559EC"/>
    <w:rsid w:val="00F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Сергеевка</cp:lastModifiedBy>
  <cp:revision>4</cp:revision>
  <cp:lastPrinted>2024-10-29T11:29:00Z</cp:lastPrinted>
  <dcterms:created xsi:type="dcterms:W3CDTF">2024-10-28T13:44:00Z</dcterms:created>
  <dcterms:modified xsi:type="dcterms:W3CDTF">2024-10-29T11:31:00Z</dcterms:modified>
</cp:coreProperties>
</file>