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АДМИНИСТРАЦИЯ</w:t>
      </w: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СЕРГЕЕВСКОГО СЕЛЬСКОГО ПОСЕЛЕНИЯ</w:t>
      </w: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ПОДГОРЕНСКОГО МУНИЦИПАЛЬНОГО РАЙОНА</w:t>
      </w: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ПОСТАНОВЛЕНИЕ</w:t>
      </w:r>
    </w:p>
    <w:p w:rsidR="00443C66" w:rsidRPr="00141C1F" w:rsidRDefault="00443C66" w:rsidP="00443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443C66" w:rsidRPr="00141C1F" w:rsidRDefault="00443C66" w:rsidP="00443C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от 1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2</w:t>
      </w: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декабря</w:t>
      </w: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260</w:t>
      </w:r>
    </w:p>
    <w:p w:rsidR="00443C66" w:rsidRPr="00141C1F" w:rsidRDefault="00443C66" w:rsidP="0044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. Сергеевка</w:t>
      </w:r>
    </w:p>
    <w:p w:rsidR="00443C66" w:rsidRPr="00141C1F" w:rsidRDefault="00443C66" w:rsidP="00443C6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443C66" w:rsidRPr="00141C1F" w:rsidTr="00B74C73">
        <w:tc>
          <w:tcPr>
            <w:tcW w:w="6324" w:type="dxa"/>
            <w:hideMark/>
          </w:tcPr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внесении изменений в постановление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443C6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Сергеевского</w:t>
            </w:r>
            <w:proofErr w:type="spellEnd"/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сельского</w:t>
            </w:r>
            <w:proofErr w:type="gramEnd"/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поселения Подгоренского муниципального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района Воронежской области от </w:t>
            </w:r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13.08.2024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r w:rsidRPr="00443C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106 </w:t>
            </w: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«Об утверждении </w:t>
            </w:r>
            <w:proofErr w:type="gramStart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административного</w:t>
            </w:r>
            <w:proofErr w:type="gramEnd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регламента предоставления </w:t>
            </w:r>
            <w:proofErr w:type="gramStart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муниципальной</w:t>
            </w:r>
            <w:proofErr w:type="gramEnd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услуги «Предоставление разрешения на условно разрешенный вид использования земельного участка или объекта капитального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строительства» на территории </w:t>
            </w:r>
            <w:proofErr w:type="spellStart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Сергеевского</w:t>
            </w:r>
            <w:proofErr w:type="spellEnd"/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сельского поселения Подгоренского </w:t>
            </w:r>
          </w:p>
          <w:p w:rsidR="00443C66" w:rsidRPr="00443C66" w:rsidRDefault="00443C66" w:rsidP="0044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443C66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муниципального района Воронежской области»</w:t>
            </w:r>
          </w:p>
          <w:p w:rsidR="00443C66" w:rsidRPr="00141C1F" w:rsidRDefault="00443C66" w:rsidP="00B7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54" w:type="dxa"/>
          </w:tcPr>
          <w:p w:rsidR="00443C66" w:rsidRPr="00141C1F" w:rsidRDefault="00443C66" w:rsidP="00B74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443C66" w:rsidRPr="00ED6E46" w:rsidRDefault="00443C66" w:rsidP="00443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D6E46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принимая во внимание письмо министерства по развитию муниципальных образований Воронежской области от 19.11.2024 № 53-11/817, Уставом </w:t>
      </w:r>
      <w:proofErr w:type="spellStart"/>
      <w:r w:rsidRPr="00ED6E46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администрация </w:t>
      </w:r>
      <w:proofErr w:type="spellStart"/>
      <w:r w:rsidRPr="00ED6E46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ED6E46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  <w:proofErr w:type="gramEnd"/>
    </w:p>
    <w:p w:rsidR="00443C66" w:rsidRPr="00443C66" w:rsidRDefault="00443C66" w:rsidP="00443C6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43C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43C66">
        <w:rPr>
          <w:rFonts w:ascii="Times New Roman" w:eastAsia="Calibri" w:hAnsi="Times New Roman" w:cs="Times New Roman"/>
          <w:sz w:val="26"/>
          <w:szCs w:val="26"/>
        </w:rPr>
        <w:lastRenderedPageBreak/>
        <w:t>сельского поселения Подгоренского муниципального района</w:t>
      </w:r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13.08.2024</w:t>
      </w:r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106</w:t>
      </w:r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43C66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области» (далее -  Административный регламент) следующие изменения:</w:t>
      </w:r>
      <w:proofErr w:type="gramEnd"/>
    </w:p>
    <w:p w:rsidR="00443C66" w:rsidRPr="00443C66" w:rsidRDefault="00443C66" w:rsidP="00443C6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43C66">
        <w:rPr>
          <w:rFonts w:ascii="Times New Roman" w:eastAsia="Calibri" w:hAnsi="Times New Roman" w:cs="Times New Roman"/>
          <w:bCs/>
          <w:sz w:val="26"/>
          <w:szCs w:val="26"/>
        </w:rPr>
        <w:t xml:space="preserve"> 1.1. Часть 7.1. раздела 7 Административного регламента дополнить пунктом 7.1.2. следующего содержания: </w:t>
      </w:r>
    </w:p>
    <w:p w:rsidR="00443C66" w:rsidRPr="00443C66" w:rsidRDefault="00443C66" w:rsidP="00443C6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3C66">
        <w:rPr>
          <w:rFonts w:ascii="Times New Roman" w:eastAsia="Calibri" w:hAnsi="Times New Roman" w:cs="Times New Roman"/>
          <w:sz w:val="26"/>
          <w:szCs w:val="26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443C66" w:rsidRPr="00443C66" w:rsidRDefault="00443C66" w:rsidP="00443C6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3C66">
        <w:rPr>
          <w:rFonts w:ascii="Times New Roman" w:eastAsia="Calibri" w:hAnsi="Times New Roman" w:cs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443C66" w:rsidRPr="00443C66" w:rsidRDefault="00443C66" w:rsidP="00443C6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66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43C66">
        <w:rPr>
          <w:rFonts w:ascii="Times New Roman" w:eastAsia="Calibri" w:hAnsi="Times New Roman" w:cs="Times New Roman"/>
          <w:sz w:val="26"/>
          <w:szCs w:val="26"/>
        </w:rPr>
        <w:t xml:space="preserve">.». </w:t>
      </w:r>
      <w:proofErr w:type="gramEnd"/>
    </w:p>
    <w:p w:rsidR="00443C66" w:rsidRPr="0080024D" w:rsidRDefault="00443C66" w:rsidP="00443C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443C66" w:rsidRPr="0080024D" w:rsidRDefault="00443C66" w:rsidP="00443C66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43C66" w:rsidRDefault="00443C66" w:rsidP="00443C66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3C66" w:rsidRPr="00141C1F" w:rsidRDefault="00443C66" w:rsidP="00443C66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Сергеевского</w:t>
      </w:r>
      <w:proofErr w:type="spellEnd"/>
    </w:p>
    <w:p w:rsidR="00443C66" w:rsidRDefault="00443C66" w:rsidP="00443C66">
      <w:pPr>
        <w:tabs>
          <w:tab w:val="left" w:pos="9325"/>
        </w:tabs>
        <w:suppressAutoHyphens/>
        <w:spacing w:after="0" w:line="240" w:lineRule="auto"/>
        <w:jc w:val="both"/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                                          </w:t>
      </w:r>
      <w:proofErr w:type="spell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Т.А.Брязгунова</w:t>
      </w:r>
      <w:proofErr w:type="spellEnd"/>
    </w:p>
    <w:p w:rsidR="00E839FA" w:rsidRDefault="00E839FA"/>
    <w:sectPr w:rsidR="00E839FA" w:rsidSect="00ED6E46">
      <w:headerReference w:type="default" r:id="rId5"/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7" w:rsidRDefault="00443C66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66"/>
    <w:rsid w:val="00443C66"/>
    <w:rsid w:val="00E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2</cp:revision>
  <cp:lastPrinted>2024-12-11T13:47:00Z</cp:lastPrinted>
  <dcterms:created xsi:type="dcterms:W3CDTF">2024-12-11T13:40:00Z</dcterms:created>
  <dcterms:modified xsi:type="dcterms:W3CDTF">2024-12-11T13:48:00Z</dcterms:modified>
</cp:coreProperties>
</file>